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65" w:rsidRPr="00003D78" w:rsidRDefault="00D94565" w:rsidP="00D94565">
      <w:pPr>
        <w:spacing w:before="240" w:line="360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003D78">
        <w:rPr>
          <w:rFonts w:eastAsia="Calibri"/>
          <w:b/>
          <w:sz w:val="24"/>
          <w:szCs w:val="24"/>
        </w:rPr>
        <w:t>ANEXO I – DETALHAMENTO DO OBJETO E FINANCIAMENTO</w:t>
      </w:r>
    </w:p>
    <w:p w:rsidR="00D94565" w:rsidRPr="00003D78" w:rsidRDefault="00D94565" w:rsidP="00D94565">
      <w:pPr>
        <w:spacing w:before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PREMIAÇÃO</w:t>
      </w:r>
      <w:r w:rsidRPr="00003D78">
        <w:rPr>
          <w:rFonts w:eastAsia="Calibri"/>
          <w:b/>
          <w:sz w:val="24"/>
          <w:szCs w:val="24"/>
        </w:rPr>
        <w:t xml:space="preserve"> – DEMAIS ÁREAS DA CULTURA</w:t>
      </w:r>
    </w:p>
    <w:p w:rsidR="00D94565" w:rsidRPr="00003D78" w:rsidRDefault="00D94565" w:rsidP="00D94565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b/>
          <w:bCs/>
          <w:color w:val="FF0000"/>
        </w:rPr>
      </w:pPr>
    </w:p>
    <w:p w:rsidR="00D94565" w:rsidRPr="00003D78" w:rsidRDefault="00D94565" w:rsidP="00D94565">
      <w:pPr>
        <w:spacing w:before="120" w:after="120" w:line="36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003D78">
        <w:rPr>
          <w:rFonts w:eastAsia="Times New Roman"/>
          <w:color w:val="000000"/>
          <w:sz w:val="24"/>
          <w:szCs w:val="24"/>
        </w:rPr>
        <w:t> </w:t>
      </w:r>
    </w:p>
    <w:p w:rsidR="00D94565" w:rsidRPr="00003D78" w:rsidRDefault="00D94565" w:rsidP="00D94565">
      <w:pPr>
        <w:pStyle w:val="PargrafodaLista"/>
        <w:numPr>
          <w:ilvl w:val="0"/>
          <w:numId w:val="7"/>
        </w:numPr>
        <w:spacing w:before="120" w:after="120" w:line="360" w:lineRule="auto"/>
        <w:ind w:right="120"/>
        <w:rPr>
          <w:rFonts w:eastAsia="Times New Roman"/>
          <w:b/>
          <w:bCs/>
          <w:color w:val="000000"/>
          <w:sz w:val="24"/>
          <w:szCs w:val="24"/>
        </w:rPr>
      </w:pPr>
      <w:r w:rsidRPr="00003D78">
        <w:rPr>
          <w:rFonts w:eastAsia="Times New Roman"/>
          <w:b/>
          <w:bCs/>
          <w:color w:val="000000"/>
          <w:sz w:val="24"/>
          <w:szCs w:val="24"/>
        </w:rPr>
        <w:t>RECURSOS DO EDITAL</w:t>
      </w:r>
    </w:p>
    <w:p w:rsidR="00D94565" w:rsidRPr="00003D78" w:rsidRDefault="00D94565" w:rsidP="00D94565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</w:p>
    <w:p w:rsidR="00D94565" w:rsidRDefault="00D94565" w:rsidP="00D94565">
      <w:pPr>
        <w:widowControl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  <w:lang w:val="pt-BR"/>
        </w:rPr>
      </w:pP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O presente edital possui valor total </w:t>
      </w:r>
      <w:bookmarkStart w:id="1" w:name="_Hlk144881509"/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de 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R$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14.600,00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 (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quatorze mil e seiscentos reais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).</w:t>
      </w:r>
    </w:p>
    <w:bookmarkEnd w:id="1"/>
    <w:p w:rsidR="00D94565" w:rsidRPr="00AF2C7C" w:rsidRDefault="00D94565" w:rsidP="00D94565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D94565" w:rsidRPr="00AF2C7C" w:rsidRDefault="00D94565" w:rsidP="00D94565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Theme="minorHAnsi"/>
          <w:color w:val="000000"/>
          <w:sz w:val="24"/>
          <w:szCs w:val="24"/>
          <w:lang w:val="pt-BR"/>
        </w:rPr>
        <w:t>Serão disponibilizadas 5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 (</w:t>
      </w:r>
      <w:r>
        <w:rPr>
          <w:rFonts w:eastAsiaTheme="minorHAnsi"/>
          <w:color w:val="000000"/>
          <w:sz w:val="24"/>
          <w:szCs w:val="24"/>
          <w:lang w:val="pt-BR"/>
        </w:rPr>
        <w:t>cinco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) vagas voltadas para as </w:t>
      </w:r>
      <w:r>
        <w:rPr>
          <w:rFonts w:eastAsiaTheme="minorHAnsi"/>
          <w:color w:val="000000"/>
          <w:sz w:val="24"/>
          <w:szCs w:val="24"/>
          <w:lang w:val="pt-BR"/>
        </w:rPr>
        <w:t>“</w:t>
      </w:r>
      <w:r w:rsidRPr="00AF2C7C">
        <w:rPr>
          <w:rFonts w:eastAsiaTheme="minorHAnsi"/>
          <w:color w:val="000000"/>
          <w:sz w:val="24"/>
          <w:szCs w:val="24"/>
          <w:lang w:val="pt-BR"/>
        </w:rPr>
        <w:t>DEMAIS ÁREAS CULTURAIS”</w:t>
      </w:r>
      <w:r w:rsidRPr="00F850E3">
        <w:rPr>
          <w:sz w:val="24"/>
          <w:szCs w:val="24"/>
        </w:rPr>
        <w:t xml:space="preserve"> que não Audiovisual</w:t>
      </w:r>
      <w:r>
        <w:rPr>
          <w:rFonts w:eastAsiaTheme="minorHAnsi"/>
          <w:color w:val="000000"/>
          <w:sz w:val="24"/>
          <w:szCs w:val="24"/>
          <w:lang w:val="pt-BR"/>
        </w:rPr>
        <w:t xml:space="preserve">, conforme 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seguintes linguagens culturais: </w:t>
      </w:r>
    </w:p>
    <w:p w:rsidR="00D94565" w:rsidRPr="00003D78" w:rsidRDefault="00D94565" w:rsidP="00D94565">
      <w:pPr>
        <w:spacing w:before="240" w:after="200" w:line="360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Dança; Música; Teatro; Artes Plásticas e Visuais; Artesanato; Leitura, escrita e oralidade; Patrimônio cultural; Cultura Popular e Manifestações Tradicionais; Circo e cultura circense;</w:t>
      </w:r>
      <w:r>
        <w:rPr>
          <w:rFonts w:eastAsia="Calibri"/>
          <w:b/>
          <w:sz w:val="24"/>
          <w:szCs w:val="24"/>
        </w:rPr>
        <w:t xml:space="preserve"> </w:t>
      </w:r>
      <w:r w:rsidRPr="00003D78">
        <w:rPr>
          <w:rFonts w:eastAsia="Calibri"/>
          <w:b/>
          <w:sz w:val="24"/>
          <w:szCs w:val="24"/>
        </w:rPr>
        <w:t>Produções de proje</w:t>
      </w:r>
      <w:r>
        <w:rPr>
          <w:rFonts w:eastAsia="Calibri"/>
          <w:b/>
          <w:sz w:val="24"/>
          <w:szCs w:val="24"/>
        </w:rPr>
        <w:t>tos culturais / projetos livres.</w:t>
      </w:r>
    </w:p>
    <w:p w:rsidR="00D94565" w:rsidRPr="00103F20" w:rsidRDefault="00D94565" w:rsidP="00D94565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</w:p>
    <w:p w:rsidR="00D94565" w:rsidRPr="00103F20" w:rsidRDefault="00D94565" w:rsidP="00D94565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  <w:r w:rsidRPr="00103F20"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r w:rsidRPr="00103F20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2. QUEM PODE PARTICIPAR </w:t>
      </w:r>
    </w:p>
    <w:p w:rsidR="00D94565" w:rsidRPr="00150851" w:rsidRDefault="00D94565" w:rsidP="00D94565">
      <w:pPr>
        <w:spacing w:before="240" w:after="200" w:line="360" w:lineRule="auto"/>
        <w:jc w:val="both"/>
        <w:rPr>
          <w:rFonts w:eastAsia="Calibri"/>
          <w:sz w:val="24"/>
          <w:szCs w:val="24"/>
        </w:rPr>
      </w:pPr>
      <w:r w:rsidRPr="00003D78">
        <w:rPr>
          <w:rFonts w:eastAsiaTheme="minorHAnsi"/>
          <w:color w:val="000000"/>
          <w:sz w:val="24"/>
          <w:szCs w:val="24"/>
          <w:lang w:val="pt-BR"/>
        </w:rPr>
        <w:t>Podem participar deste Edital</w:t>
      </w:r>
      <w:r>
        <w:rPr>
          <w:rFonts w:eastAsiaTheme="minorHAnsi"/>
          <w:color w:val="000000"/>
          <w:sz w:val="24"/>
          <w:szCs w:val="24"/>
          <w:lang w:val="pt-BR"/>
        </w:rPr>
        <w:t>:</w:t>
      </w: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 pessoas físicas, pessoas jurídicas, ou coletivos sem CNPJ atuantes nos segmentos culturais especificados no item anterior residentes e domiciliados no Município de </w:t>
      </w:r>
      <w:r>
        <w:rPr>
          <w:rFonts w:eastAsiaTheme="minorHAnsi"/>
          <w:color w:val="000000"/>
          <w:sz w:val="24"/>
          <w:szCs w:val="24"/>
          <w:lang w:val="pt-BR"/>
        </w:rPr>
        <w:t>Áurea</w:t>
      </w: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/RS e que atendam aos critérios </w:t>
      </w:r>
      <w:proofErr w:type="gramStart"/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apresentados  </w:t>
      </w:r>
      <w:r w:rsidRPr="00150851">
        <w:rPr>
          <w:rFonts w:eastAsiaTheme="minorHAnsi"/>
          <w:color w:val="000000"/>
          <w:sz w:val="24"/>
          <w:szCs w:val="24"/>
          <w:lang w:val="pt-BR"/>
        </w:rPr>
        <w:t>no</w:t>
      </w:r>
      <w:proofErr w:type="gramEnd"/>
      <w:r w:rsidRPr="00150851">
        <w:rPr>
          <w:rFonts w:eastAsiaTheme="minorHAnsi"/>
          <w:color w:val="000000"/>
          <w:sz w:val="24"/>
          <w:szCs w:val="24"/>
          <w:lang w:val="pt-BR"/>
        </w:rPr>
        <w:t xml:space="preserve"> Edital.</w:t>
      </w:r>
    </w:p>
    <w:p w:rsidR="00D94565" w:rsidRDefault="00D94565" w:rsidP="00D94565">
      <w:pPr>
        <w:spacing w:before="240" w:after="200"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D94565" w:rsidRDefault="00D94565" w:rsidP="00D94565">
      <w:pPr>
        <w:spacing w:before="240" w:after="200"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D94565" w:rsidRDefault="00D94565" w:rsidP="00D94565">
      <w:pPr>
        <w:spacing w:before="240" w:after="200"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D94565" w:rsidRPr="00003D78" w:rsidRDefault="00D94565" w:rsidP="00D94565">
      <w:pPr>
        <w:spacing w:before="240" w:after="200" w:line="360" w:lineRule="auto"/>
        <w:jc w:val="both"/>
        <w:rPr>
          <w:rFonts w:eastAsiaTheme="minorHAnsi"/>
          <w:b/>
          <w:bCs/>
          <w:color w:val="000000"/>
          <w:sz w:val="24"/>
          <w:szCs w:val="24"/>
          <w:lang w:val="pt-BR"/>
        </w:rPr>
      </w:pPr>
      <w:r w:rsidRPr="00150851">
        <w:rPr>
          <w:rFonts w:eastAsiaTheme="minorHAnsi"/>
          <w:b/>
          <w:bCs/>
          <w:color w:val="000000"/>
          <w:sz w:val="24"/>
          <w:szCs w:val="24"/>
          <w:lang w:val="pt-BR"/>
        </w:rPr>
        <w:lastRenderedPageBreak/>
        <w:t>3. DISTRIBUIÇÃO DE VAGAS E VALORES POR CATEGORIA</w:t>
      </w:r>
    </w:p>
    <w:tbl>
      <w:tblPr>
        <w:tblW w:w="1080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27"/>
        <w:gridCol w:w="1301"/>
        <w:gridCol w:w="1474"/>
        <w:gridCol w:w="1453"/>
        <w:gridCol w:w="1560"/>
        <w:gridCol w:w="1594"/>
      </w:tblGrid>
      <w:tr w:rsidR="00D94565" w:rsidRPr="00003D78" w:rsidTr="008A5D0F">
        <w:trPr>
          <w:trHeight w:val="15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NEGRAS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ÍNDIGENAS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QUANTIDADE TOTAL DE VAGAS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DA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</w:tr>
      <w:tr w:rsidR="00D94565" w:rsidRPr="00003D78" w:rsidTr="008A5D0F">
        <w:trPr>
          <w:trHeight w:val="17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DEMAIS ÁREAS DA CULTURA (todas as linguagens culturais do item 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R$2.920,00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R$1</w:t>
            </w:r>
            <w:r w:rsidR="00221E96">
              <w:rPr>
                <w:rFonts w:eastAsia="Calibri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.600,00</w:t>
            </w:r>
          </w:p>
        </w:tc>
      </w:tr>
      <w:tr w:rsidR="00D94565" w:rsidRPr="005936F3" w:rsidTr="008A5D0F">
        <w:trPr>
          <w:trHeight w:val="31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5" w:rsidRPr="005936F3" w:rsidRDefault="00D94565" w:rsidP="008A5D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221E96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.600,00</w:t>
            </w:r>
          </w:p>
        </w:tc>
      </w:tr>
    </w:tbl>
    <w:p w:rsidR="00D94565" w:rsidRPr="00003D78" w:rsidRDefault="00D94565" w:rsidP="00D94565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:rsidR="00D94565" w:rsidRPr="00003D78" w:rsidRDefault="00D94565" w:rsidP="00D94565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:rsidR="00D94565" w:rsidRDefault="00D94565" w:rsidP="00D94565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:rsidR="00D94565" w:rsidRPr="00003D78" w:rsidRDefault="00D94565" w:rsidP="00D94565">
      <w:pPr>
        <w:spacing w:before="240" w:after="20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4. </w:t>
      </w:r>
      <w:r w:rsidRPr="00003D78">
        <w:rPr>
          <w:rFonts w:eastAsia="Calibri"/>
          <w:b/>
          <w:sz w:val="24"/>
          <w:szCs w:val="24"/>
        </w:rPr>
        <w:t xml:space="preserve">DESCRIÇÃO DAS </w:t>
      </w:r>
      <w:r>
        <w:rPr>
          <w:rFonts w:eastAsia="Calibri"/>
          <w:b/>
          <w:sz w:val="24"/>
          <w:szCs w:val="24"/>
        </w:rPr>
        <w:t>LINGUAGENS CULTURAIS</w:t>
      </w:r>
    </w:p>
    <w:p w:rsidR="00D94565" w:rsidRPr="00003D78" w:rsidRDefault="00D94565" w:rsidP="00D94565">
      <w:pPr>
        <w:widowControl/>
        <w:numPr>
          <w:ilvl w:val="1"/>
          <w:numId w:val="6"/>
        </w:numPr>
        <w:autoSpaceDE/>
        <w:autoSpaceDN/>
        <w:spacing w:before="240" w:after="200" w:line="276" w:lineRule="auto"/>
        <w:jc w:val="both"/>
        <w:rPr>
          <w:b/>
          <w:bCs/>
          <w:sz w:val="24"/>
          <w:szCs w:val="24"/>
        </w:rPr>
      </w:pPr>
      <w:r w:rsidRPr="00003D78">
        <w:rPr>
          <w:b/>
          <w:bCs/>
          <w:sz w:val="24"/>
          <w:szCs w:val="24"/>
        </w:rPr>
        <w:t>Dança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dança, em qualquer modalidade, a exemplo de: dança contemporânea;</w:t>
      </w:r>
      <w:bookmarkStart w:id="2" w:name="capI_art2_incII_replaced"/>
      <w:bookmarkEnd w:id="2"/>
      <w:r w:rsidRPr="00003D78">
        <w:rPr>
          <w:sz w:val="24"/>
          <w:szCs w:val="24"/>
        </w:rPr>
        <w:t xml:space="preserve"> danças urbanas;</w:t>
      </w:r>
      <w:bookmarkStart w:id="3" w:name="capI_art2_incIII_replaced"/>
      <w:bookmarkEnd w:id="3"/>
      <w:r w:rsidRPr="00003D78">
        <w:rPr>
          <w:sz w:val="24"/>
          <w:szCs w:val="24"/>
        </w:rPr>
        <w:t xml:space="preserve"> danças populares e tradicionais;</w:t>
      </w:r>
      <w:bookmarkStart w:id="4" w:name="capI_art2_incIV"/>
      <w:bookmarkEnd w:id="4"/>
      <w:r w:rsidRPr="00003D78">
        <w:rPr>
          <w:sz w:val="24"/>
          <w:szCs w:val="24"/>
        </w:rPr>
        <w:t xml:space="preserve"> dança moderna</w:t>
      </w:r>
      <w:bookmarkStart w:id="5" w:name="capI_art2_incV"/>
      <w:bookmarkEnd w:id="5"/>
      <w:r w:rsidRPr="00003D78">
        <w:rPr>
          <w:sz w:val="24"/>
          <w:szCs w:val="24"/>
        </w:rPr>
        <w:t>;</w:t>
      </w:r>
      <w:bookmarkStart w:id="6" w:name="capI_art2_incVI"/>
      <w:bookmarkEnd w:id="6"/>
      <w:r w:rsidRPr="00003D78">
        <w:rPr>
          <w:sz w:val="24"/>
          <w:szCs w:val="24"/>
        </w:rPr>
        <w:t xml:space="preserve"> dança clássica, entre outras.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produção de espetáculos de dança;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ações de qualificação, formação, tais como realização de oficinas, cursos, ações educativas;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- realização de eventos, mostras, festas e festivais de dança;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publicações na área da dança ou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V– outro objeto com predominância na área da dança.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</w:p>
    <w:p w:rsidR="00D94565" w:rsidRPr="00003D78" w:rsidRDefault="00D94565" w:rsidP="00D94565">
      <w:pPr>
        <w:widowControl/>
        <w:numPr>
          <w:ilvl w:val="1"/>
          <w:numId w:val="6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Música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</w:t>
      </w:r>
      <w:r w:rsidRPr="00003D78">
        <w:rPr>
          <w:sz w:val="24"/>
          <w:szCs w:val="24"/>
        </w:rPr>
        <w:lastRenderedPageBreak/>
        <w:t>área de música, envolvendo a criação, difusão e acesso de uma maneira ampla, incluindo os diversos gêneros musicais e estilos.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produção de eventos musicais: produção e realização de espetáculos musicais de músicos, bandas, grupos;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formação musical: ações de qualificação, formação, tais como realização de oficinas, cursos, ações educativas;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– gravações de álbuns musicais;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criação de obras musicais;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V – realização de eventos, mostras, festas e festivais musicais; 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 – publicações na área da música; ou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VII - outro objeto com predominância na área da música.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</w:p>
    <w:p w:rsidR="00D94565" w:rsidRPr="00003D78" w:rsidRDefault="00D94565" w:rsidP="00D94565">
      <w:pPr>
        <w:widowControl/>
        <w:numPr>
          <w:ilvl w:val="1"/>
          <w:numId w:val="6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Teatro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artes cênicas (teatro), incluindo teatro infantojuvenil, teatro musical, dentre outros. 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montagem, produção e circulação de espetáculos teatrais;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- ações de capacitação, formação e qualificação tais como oficinas, cursos, ações educativas;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III – realização de mostras e festivais; 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publicações na área do teatro; ou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outro objeto com predominância na área de teatro.</w:t>
      </w:r>
    </w:p>
    <w:p w:rsidR="00D94565" w:rsidRDefault="00D94565" w:rsidP="00D94565">
      <w:pPr>
        <w:spacing w:after="200"/>
        <w:jc w:val="both"/>
        <w:rPr>
          <w:b/>
          <w:bCs/>
          <w:sz w:val="24"/>
          <w:szCs w:val="24"/>
        </w:rPr>
      </w:pPr>
    </w:p>
    <w:p w:rsidR="00D94565" w:rsidRPr="00003D78" w:rsidRDefault="00D94565" w:rsidP="00D94565">
      <w:pPr>
        <w:spacing w:after="200"/>
        <w:jc w:val="both"/>
        <w:rPr>
          <w:b/>
          <w:bCs/>
          <w:sz w:val="24"/>
          <w:szCs w:val="24"/>
        </w:rPr>
      </w:pPr>
    </w:p>
    <w:p w:rsidR="00D94565" w:rsidRPr="00003D78" w:rsidRDefault="00D94565" w:rsidP="00D94565">
      <w:pPr>
        <w:widowControl/>
        <w:numPr>
          <w:ilvl w:val="1"/>
          <w:numId w:val="6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Artes Plásticas e Visuais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artes plásticas e visuais nas linguagens do desenho, pintura, escultura, gravura, objeto, instalação, intervenção urbana, performance, arte </w:t>
      </w:r>
      <w:r w:rsidRPr="00003D78">
        <w:rPr>
          <w:sz w:val="24"/>
          <w:szCs w:val="24"/>
        </w:rPr>
        <w:lastRenderedPageBreak/>
        <w:t>computacional ou outras linguagens do campo da arte contemporânea atual.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realização de exposição ou feiras de artes;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- ações de capacitação, formação e qualificação tais como oficinas, cursos, ações educativas;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– produção de obras de arte;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publicações na área de artes plásticas e visuais; ou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- outros projetos com predominância na área de artes plásticas e visuais.</w:t>
      </w:r>
    </w:p>
    <w:p w:rsidR="00D94565" w:rsidRPr="00003D78" w:rsidRDefault="00D94565" w:rsidP="00D94565">
      <w:pPr>
        <w:widowControl/>
        <w:numPr>
          <w:ilvl w:val="1"/>
          <w:numId w:val="6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Artesanato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artesanato, que compreende a produção artesanal de objetos, obras e bens.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realização de feiras, mostras, exposições;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produção de peças artesanais;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III – ações de qualificação, formação, tais como realização de oficinas, cursos, ações educativas; 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publicações na área de artesanato; ou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outro objeto com predominância na área do artesanato.</w:t>
      </w:r>
    </w:p>
    <w:p w:rsidR="00D94565" w:rsidRPr="00003D78" w:rsidRDefault="00D94565" w:rsidP="00D94565">
      <w:pPr>
        <w:widowControl/>
        <w:numPr>
          <w:ilvl w:val="1"/>
          <w:numId w:val="6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Leitura, escrita e oralidade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da leitura, escrita e oralidade.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Os projetos podem ter como objeto: 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publicação de textos inéditos, em diversos gêneros e/ou formatos;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- organização de eventos e demais atividades com foco na difusão da literatura, do Livro, da leitura e da oralidade, tais como feiras, mostras, saraus e batalhas de rimas;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– projetos de formação, como a realização de oficinas, cursos, ações educativas;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IV - apoio à modernização e qualificação de espaços e serviços em bibliotecas </w:t>
      </w:r>
      <w:r w:rsidRPr="00003D78">
        <w:rPr>
          <w:sz w:val="24"/>
          <w:szCs w:val="24"/>
        </w:rPr>
        <w:lastRenderedPageBreak/>
        <w:t xml:space="preserve">comunitárias e pontos de leitura, ampliando o acesso à informação, à leitura e ao livro; 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formação e circulação de contadores de histórias, mediador de leitura em bibliotecas, escolas, pontos de leitura ou espaços públicos;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 - outro objeto com predominância nas áreas de leitura, escrita e oralidade.</w:t>
      </w:r>
    </w:p>
    <w:p w:rsidR="00D94565" w:rsidRPr="00003D78" w:rsidRDefault="00D94565" w:rsidP="00D94565">
      <w:pPr>
        <w:widowControl/>
        <w:numPr>
          <w:ilvl w:val="1"/>
          <w:numId w:val="6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Patrimônio Cultural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disponham sobre patrimônio cultural material ou imaterial, bens tombados e registrados, imóveis de relevância histórica e arquitetônica, ou as diversas manifestações, celebrações e saberes considerados expressões das tradições culturais que integram a Região. 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pesquisa, incluindo a elaboração de inventários;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- publicação de trabalhos já concluídos, que visem à difusão e preservação da memória das várias identidades da região;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– educação patrimonial,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exposições, criação de catálogo;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elaboração de material educativo; ou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 – outro objeto relacionado ao patrimônio cultural material ou imaterial.</w:t>
      </w:r>
    </w:p>
    <w:p w:rsidR="00D94565" w:rsidRPr="00003D78" w:rsidRDefault="00D94565" w:rsidP="00D94565">
      <w:pPr>
        <w:widowControl/>
        <w:numPr>
          <w:ilvl w:val="1"/>
          <w:numId w:val="6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 xml:space="preserve">Circo 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artes cênicas (Circo), incluindo circos de lona, artistas, grupos ou trupes de circo, projetos sociais que utilizem a linguagem circense, dentre outros. 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manutenção e recomposição da infraestrutura circense;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montagem, produção e circulação de espetáculos circenses;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III – ações de capacitação, formação e qualificação tais como oficinas, cursos, </w:t>
      </w:r>
      <w:r w:rsidRPr="00003D78">
        <w:rPr>
          <w:sz w:val="24"/>
          <w:szCs w:val="24"/>
        </w:rPr>
        <w:lastRenderedPageBreak/>
        <w:t>ações educativas;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IV – realização de mostras e festivais; 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publicações na área do circo; ou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 – outro objeto com predominância na área de circo.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</w:p>
    <w:p w:rsidR="00D94565" w:rsidRPr="00003D78" w:rsidRDefault="00D94565" w:rsidP="00D94565">
      <w:pPr>
        <w:widowControl/>
        <w:numPr>
          <w:ilvl w:val="1"/>
          <w:numId w:val="6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Produções de projetos culturais / projetos livres</w:t>
      </w:r>
    </w:p>
    <w:p w:rsidR="00D94565" w:rsidRPr="00003D78" w:rsidRDefault="00D94565" w:rsidP="00D94565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de qualquer linguagem artística/cultural.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produção de espetáculos, apresentações, obras diversas de valor artístico/cultural e afins;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ações de qualificação, formação, tais como realização de oficinas, cursos, ações educativas;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III - realização de eventos, mostras, festas e festivais; 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produções culturais diversas com comprovada atuação do agente cultural em sua execução, ou</w:t>
      </w:r>
    </w:p>
    <w:p w:rsidR="00D94565" w:rsidRPr="00003D78" w:rsidRDefault="00D94565" w:rsidP="00D94565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outro objeto cultural.</w:t>
      </w:r>
    </w:p>
    <w:p w:rsidR="00D94565" w:rsidRPr="00003D78" w:rsidRDefault="00D94565" w:rsidP="00D94565">
      <w:pPr>
        <w:widowControl/>
        <w:autoSpaceDE/>
        <w:autoSpaceDN/>
        <w:spacing w:before="240" w:after="200" w:line="276" w:lineRule="auto"/>
        <w:jc w:val="both"/>
        <w:rPr>
          <w:rFonts w:eastAsia="Calibri"/>
          <w:b/>
          <w:color w:val="FF0000"/>
          <w:sz w:val="24"/>
          <w:szCs w:val="24"/>
        </w:rPr>
      </w:pPr>
    </w:p>
    <w:p w:rsidR="00921E70" w:rsidRPr="00D94565" w:rsidRDefault="00921E70" w:rsidP="00D94565"/>
    <w:sectPr w:rsidR="00921E70" w:rsidRPr="00D94565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FC" w:rsidRDefault="008754FC" w:rsidP="00F82052">
      <w:r>
        <w:separator/>
      </w:r>
    </w:p>
  </w:endnote>
  <w:endnote w:type="continuationSeparator" w:id="0">
    <w:p w:rsidR="008754FC" w:rsidRDefault="008754FC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FC" w:rsidRDefault="008754FC" w:rsidP="00F82052">
      <w:r>
        <w:separator/>
      </w:r>
    </w:p>
  </w:footnote>
  <w:footnote w:type="continuationSeparator" w:id="0">
    <w:p w:rsidR="008754FC" w:rsidRDefault="008754FC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4B94152"/>
    <w:multiLevelType w:val="multilevel"/>
    <w:tmpl w:val="B6C8AA3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5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082B6B"/>
    <w:rsid w:val="00135CF3"/>
    <w:rsid w:val="00152D8F"/>
    <w:rsid w:val="00185E56"/>
    <w:rsid w:val="00193A04"/>
    <w:rsid w:val="0019734E"/>
    <w:rsid w:val="00221E96"/>
    <w:rsid w:val="00351BBB"/>
    <w:rsid w:val="004E14BF"/>
    <w:rsid w:val="00566D4D"/>
    <w:rsid w:val="005C4B94"/>
    <w:rsid w:val="006C1886"/>
    <w:rsid w:val="006F1235"/>
    <w:rsid w:val="007D496D"/>
    <w:rsid w:val="007F170C"/>
    <w:rsid w:val="008754FC"/>
    <w:rsid w:val="00921E70"/>
    <w:rsid w:val="009A713C"/>
    <w:rsid w:val="009F48D8"/>
    <w:rsid w:val="00A0325B"/>
    <w:rsid w:val="00BE26AE"/>
    <w:rsid w:val="00D05A87"/>
    <w:rsid w:val="00D94565"/>
    <w:rsid w:val="00E51606"/>
    <w:rsid w:val="00ED4496"/>
    <w:rsid w:val="00F55631"/>
    <w:rsid w:val="00F63438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35CF3"/>
    <w:pPr>
      <w:ind w:left="107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135CF3"/>
    <w:pPr>
      <w:suppressAutoHyphens/>
      <w:autoSpaceDE/>
      <w:autoSpaceDN/>
    </w:pPr>
    <w:rPr>
      <w:rFonts w:ascii="Arial MT" w:eastAsia="Arial MT" w:hAnsi="Arial MT" w:cs="Arial MT"/>
    </w:rPr>
  </w:style>
  <w:style w:type="paragraph" w:customStyle="1" w:styleId="textocentralizadomaiusculas">
    <w:name w:val="texto_centralizado_maiusculas"/>
    <w:basedOn w:val="Normal"/>
    <w:rsid w:val="005C4B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2023-09-15T12:22:00Z</dcterms:created>
  <dcterms:modified xsi:type="dcterms:W3CDTF">2023-09-15T12:22:00Z</dcterms:modified>
</cp:coreProperties>
</file>