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9C" w:rsidRDefault="00CD0E9C" w:rsidP="00CD0E9C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CD0E9C" w:rsidRDefault="00CD0E9C" w:rsidP="00CD0E9C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002/2022</w:t>
      </w:r>
    </w:p>
    <w:p w:rsidR="00CD0E9C" w:rsidRDefault="00CD0E9C" w:rsidP="00CD0E9C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002/2022, realizado pelo Consórcio Intermunicipal da Região do Alto Uruguai - CIRAU, nos seguintes termos:</w:t>
      </w:r>
    </w:p>
    <w:p w:rsidR="00CD0E9C" w:rsidRDefault="00CD0E9C" w:rsidP="00CD0E9C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material escolar e de expediente.</w:t>
      </w:r>
    </w:p>
    <w:p w:rsidR="00CD0E9C" w:rsidRDefault="00CD0E9C" w:rsidP="00CD0E9C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10 dias após a solicitação</w:t>
      </w:r>
    </w:p>
    <w:p w:rsidR="00CD0E9C" w:rsidRDefault="00CD0E9C" w:rsidP="00CD0E9C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Fornecedores: BOING COMERCIO ATACADISTA DE MATERIAIS LTDA 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CNPJ    21.189.579/0001-52, no valor de R$ 2.491,40 – DAGEAL – COMERCIO DE MATERIAL DE ESCRITORIO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</w:rPr>
        <w:t>LTDA  -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</w:rPr>
        <w:t xml:space="preserve"> CNPJ 07.245.458/0001-50, no valor de R$ 2.349,11  – EJAK SUPRIMENTOS PARA ESCRITÓRIO LTDA - CNPJ 00.503.028/0001-41, no valor de R$ 134,17  – PORTO ATACADISTA EIRELI – CNPJ 42.572.060/0001-29, no valor de R$ 1.817,80  -  T. DOS SANTOS MORAIS LTDA -  CNPJ 35.449.721/0001-68, no valor de R$ 649,30</w:t>
      </w:r>
      <w:r>
        <w:rPr>
          <w:rFonts w:ascii="Times New Roman" w:hAnsi="Times New Roman" w:cs="Times New Roman"/>
          <w:b/>
          <w:bCs/>
          <w:color w:val="FF0000"/>
        </w:rPr>
        <w:tab/>
      </w:r>
    </w:p>
    <w:p w:rsidR="00CD0E9C" w:rsidRDefault="00CD0E9C" w:rsidP="00CD0E9C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Áurea, 05 de agosto de 2022.</w:t>
      </w:r>
    </w:p>
    <w:p w:rsidR="00CD0E9C" w:rsidRDefault="00CD0E9C" w:rsidP="00CD0E9C">
      <w:pPr>
        <w:tabs>
          <w:tab w:val="left" w:pos="0"/>
        </w:tabs>
        <w:rPr>
          <w:rFonts w:ascii="Times New Roman" w:hAnsi="Times New Roman" w:cs="Times New Roman"/>
          <w:color w:val="000000"/>
        </w:rPr>
      </w:pPr>
    </w:p>
    <w:p w:rsidR="00CD0E9C" w:rsidRDefault="00CD0E9C" w:rsidP="00CD0E9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</w:p>
    <w:p w:rsidR="00CD0E9C" w:rsidRDefault="00CD0E9C" w:rsidP="00CD0E9C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CD0E9C" w:rsidRDefault="00CD0E9C" w:rsidP="00CD0E9C">
      <w:pPr>
        <w:rPr>
          <w:b/>
          <w:sz w:val="28"/>
          <w:szCs w:val="28"/>
        </w:rPr>
      </w:pPr>
    </w:p>
    <w:p w:rsidR="00CD0E9C" w:rsidRDefault="00CD0E9C" w:rsidP="00CD0E9C">
      <w:pPr>
        <w:rPr>
          <w:b/>
          <w:color w:val="000000" w:themeColor="text1"/>
          <w:sz w:val="24"/>
          <w:szCs w:val="24"/>
        </w:rPr>
      </w:pPr>
    </w:p>
    <w:p w:rsidR="00CD0E9C" w:rsidRDefault="00CD0E9C" w:rsidP="00CD0E9C">
      <w:pPr>
        <w:rPr>
          <w:b/>
          <w:color w:val="000000" w:themeColor="text1"/>
          <w:sz w:val="24"/>
          <w:szCs w:val="24"/>
        </w:rPr>
      </w:pPr>
    </w:p>
    <w:p w:rsidR="00CD0E9C" w:rsidRDefault="00CD0E9C" w:rsidP="00CD0E9C">
      <w:pPr>
        <w:rPr>
          <w:b/>
          <w:color w:val="000000" w:themeColor="text1"/>
          <w:sz w:val="24"/>
          <w:szCs w:val="24"/>
        </w:rPr>
      </w:pPr>
    </w:p>
    <w:p w:rsidR="00CD0E9C" w:rsidRDefault="00CD0E9C" w:rsidP="00CD0E9C">
      <w:pPr>
        <w:rPr>
          <w:b/>
          <w:color w:val="000000" w:themeColor="text1"/>
          <w:sz w:val="24"/>
          <w:szCs w:val="24"/>
        </w:rPr>
      </w:pPr>
    </w:p>
    <w:p w:rsidR="002751D6" w:rsidRDefault="00CD0E9C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C"/>
    <w:rsid w:val="0007378A"/>
    <w:rsid w:val="00B117C7"/>
    <w:rsid w:val="00CD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5758-18A1-4510-8B7E-E68133B9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E9C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2022-08-05T17:20:00Z</dcterms:created>
  <dcterms:modified xsi:type="dcterms:W3CDTF">2022-08-05T17:22:00Z</dcterms:modified>
</cp:coreProperties>
</file>