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B648D5" w:rsidRPr="00B648D5">
        <w:rPr>
          <w:b/>
          <w:color w:val="000000"/>
          <w:kern w:val="0"/>
          <w:sz w:val="28"/>
          <w:szCs w:val="28"/>
        </w:rPr>
        <w:t>G.GOTUZZO E CIA LTDA</w:t>
      </w:r>
      <w:r w:rsidR="00B648D5">
        <w:rPr>
          <w:color w:val="000000"/>
          <w:kern w:val="0"/>
          <w:sz w:val="28"/>
          <w:szCs w:val="28"/>
        </w:rPr>
        <w:t xml:space="preserve">, </w:t>
      </w:r>
      <w:r w:rsidR="00B648D5" w:rsidRPr="00B648D5">
        <w:rPr>
          <w:color w:val="000000"/>
          <w:kern w:val="0"/>
          <w:sz w:val="28"/>
          <w:szCs w:val="28"/>
        </w:rPr>
        <w:t>CNPJ 87.651.345/0001-93</w:t>
      </w:r>
      <w:r w:rsidR="00B648D5">
        <w:rPr>
          <w:color w:val="000000"/>
          <w:kern w:val="0"/>
          <w:sz w:val="28"/>
          <w:szCs w:val="28"/>
        </w:rPr>
        <w:t xml:space="preserve">, com sede à </w:t>
      </w:r>
      <w:r w:rsidR="00B648D5" w:rsidRPr="00B648D5">
        <w:rPr>
          <w:color w:val="000000"/>
          <w:kern w:val="0"/>
          <w:sz w:val="28"/>
          <w:szCs w:val="28"/>
        </w:rPr>
        <w:t>AV. FERNANDO OSÓRIO</w:t>
      </w:r>
      <w:r w:rsidR="00B648D5">
        <w:rPr>
          <w:color w:val="000000"/>
          <w:kern w:val="0"/>
          <w:sz w:val="28"/>
          <w:szCs w:val="28"/>
        </w:rPr>
        <w:t xml:space="preserve">, na </w:t>
      </w:r>
      <w:r w:rsidR="00B648D5" w:rsidRPr="00B648D5">
        <w:rPr>
          <w:color w:val="000000"/>
          <w:kern w:val="0"/>
          <w:sz w:val="28"/>
          <w:szCs w:val="28"/>
        </w:rPr>
        <w:t xml:space="preserve">Cidade </w:t>
      </w:r>
      <w:r w:rsidR="00B648D5">
        <w:rPr>
          <w:color w:val="000000"/>
          <w:kern w:val="0"/>
          <w:sz w:val="28"/>
          <w:szCs w:val="28"/>
        </w:rPr>
        <w:t>de</w:t>
      </w:r>
      <w:r w:rsidR="00B648D5" w:rsidRPr="00B648D5">
        <w:rPr>
          <w:color w:val="000000"/>
          <w:kern w:val="0"/>
          <w:sz w:val="28"/>
          <w:szCs w:val="28"/>
        </w:rPr>
        <w:t xml:space="preserve"> Pelotas CEP: 96.065-000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EA70C0" w:rsidRPr="007950A8" w:rsidRDefault="00996A5A" w:rsidP="00B0607D">
      <w:pPr>
        <w:pStyle w:val="Standard"/>
        <w:rPr>
          <w:color w:val="000000"/>
          <w:kern w:val="0"/>
          <w:sz w:val="28"/>
          <w:szCs w:val="28"/>
        </w:rPr>
      </w:pPr>
      <w:r w:rsidRPr="00587C04">
        <w:rPr>
          <w:rFonts w:ascii="Courier New" w:hAnsi="Courier New"/>
          <w:b/>
          <w:sz w:val="16"/>
          <w:szCs w:val="16"/>
        </w:rPr>
        <w:t>Item</w:t>
      </w:r>
      <w:proofErr w:type="gramStart"/>
      <w:r w:rsidRPr="00587C04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87C04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87C04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87C04">
        <w:rPr>
          <w:rFonts w:ascii="Courier New" w:hAnsi="Courier New"/>
          <w:b/>
          <w:sz w:val="16"/>
          <w:szCs w:val="16"/>
        </w:rPr>
        <w:t xml:space="preserve">      Valor Total</w:t>
      </w:r>
      <w:r w:rsidRPr="00587C04">
        <w:rPr>
          <w:rFonts w:ascii="Courier New" w:hAnsi="Courier New"/>
          <w:b/>
          <w:sz w:val="16"/>
          <w:szCs w:val="16"/>
        </w:rPr>
        <w:br/>
      </w:r>
      <w:r w:rsidR="00E91FEA">
        <w:rPr>
          <w:rFonts w:ascii="Courier New" w:hAnsi="Courier New"/>
          <w:sz w:val="16"/>
          <w:szCs w:val="16"/>
        </w:rPr>
        <w:t xml:space="preserve"> 180   ÁGUA OXIGENADA 1000 ML                         5,0000 LT             2,8900            14,45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1242</w:t>
      </w:r>
      <w:r w:rsidR="00E91FEA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E91FEA">
        <w:rPr>
          <w:rFonts w:ascii="Courier New" w:hAnsi="Courier New"/>
          <w:sz w:val="16"/>
          <w:szCs w:val="16"/>
        </w:rPr>
        <w:t>Vic</w:t>
      </w:r>
      <w:proofErr w:type="spellEnd"/>
      <w:r w:rsidR="00E91FEA">
        <w:rPr>
          <w:rFonts w:ascii="Courier New" w:hAnsi="Courier New"/>
          <w:sz w:val="16"/>
          <w:szCs w:val="16"/>
        </w:rPr>
        <w:t xml:space="preserve"> Pharma</w:t>
      </w:r>
      <w:r w:rsidR="00E91FEA">
        <w:rPr>
          <w:rFonts w:ascii="Courier New" w:hAnsi="Courier New"/>
          <w:sz w:val="16"/>
          <w:szCs w:val="16"/>
        </w:rPr>
        <w:br/>
        <w:t xml:space="preserve"> 194   CLOREXIDINA DEGERMANTE 1000 ML                10,0000 L              9,6250            96,25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10017</w:t>
      </w:r>
      <w:r w:rsidR="00E91FEA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E91FEA">
        <w:rPr>
          <w:rFonts w:ascii="Courier New" w:hAnsi="Courier New"/>
          <w:sz w:val="16"/>
          <w:szCs w:val="16"/>
        </w:rPr>
        <w:t>Vic</w:t>
      </w:r>
      <w:proofErr w:type="spellEnd"/>
      <w:r w:rsidR="00E91FEA">
        <w:rPr>
          <w:rFonts w:ascii="Courier New" w:hAnsi="Courier New"/>
          <w:sz w:val="16"/>
          <w:szCs w:val="16"/>
        </w:rPr>
        <w:t xml:space="preserve"> Pharma</w:t>
      </w:r>
      <w:r w:rsidR="00E91FEA">
        <w:rPr>
          <w:rFonts w:ascii="Courier New" w:hAnsi="Courier New"/>
          <w:sz w:val="16"/>
          <w:szCs w:val="16"/>
        </w:rPr>
        <w:br/>
        <w:t xml:space="preserve"> 200   CATETER NASAL Nº 06                           30,0000 UN             0,5460            16,38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1231</w:t>
      </w:r>
      <w:r w:rsidR="00E91FEA">
        <w:rPr>
          <w:rFonts w:ascii="Courier New" w:hAnsi="Courier New"/>
          <w:sz w:val="16"/>
          <w:szCs w:val="16"/>
        </w:rPr>
        <w:br/>
        <w:t xml:space="preserve">       Marca: Mark </w:t>
      </w:r>
      <w:proofErr w:type="spellStart"/>
      <w:r w:rsidR="00E91FEA">
        <w:rPr>
          <w:rFonts w:ascii="Courier New" w:hAnsi="Courier New"/>
          <w:sz w:val="16"/>
          <w:szCs w:val="16"/>
        </w:rPr>
        <w:t>Med</w:t>
      </w:r>
      <w:proofErr w:type="spellEnd"/>
      <w:r w:rsidR="00E91FEA">
        <w:rPr>
          <w:rFonts w:ascii="Courier New" w:hAnsi="Courier New"/>
          <w:sz w:val="16"/>
          <w:szCs w:val="16"/>
        </w:rPr>
        <w:br/>
        <w:t xml:space="preserve"> 201   CATETER NASAL Nº 08                           30,0000 UN             0,5720            17,16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10094</w:t>
      </w:r>
      <w:r w:rsidR="00E91FEA">
        <w:rPr>
          <w:rFonts w:ascii="Courier New" w:hAnsi="Courier New"/>
          <w:sz w:val="16"/>
          <w:szCs w:val="16"/>
        </w:rPr>
        <w:br/>
        <w:t xml:space="preserve">       Marca: Mark </w:t>
      </w:r>
      <w:proofErr w:type="spellStart"/>
      <w:r w:rsidR="00E91FEA">
        <w:rPr>
          <w:rFonts w:ascii="Courier New" w:hAnsi="Courier New"/>
          <w:sz w:val="16"/>
          <w:szCs w:val="16"/>
        </w:rPr>
        <w:t>Med</w:t>
      </w:r>
      <w:proofErr w:type="spellEnd"/>
      <w:r w:rsidR="00E91FEA">
        <w:rPr>
          <w:rFonts w:ascii="Courier New" w:hAnsi="Courier New"/>
          <w:sz w:val="16"/>
          <w:szCs w:val="16"/>
        </w:rPr>
        <w:br/>
        <w:t xml:space="preserve"> 202   EQUIPO MACRO GOTAS                         3.000,0000 UN             1,1340         3.402,00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3285</w:t>
      </w:r>
      <w:r w:rsidR="00E91FEA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E91FEA">
        <w:rPr>
          <w:rFonts w:ascii="Courier New" w:hAnsi="Courier New"/>
          <w:sz w:val="16"/>
          <w:szCs w:val="16"/>
        </w:rPr>
        <w:t>Biosani</w:t>
      </w:r>
      <w:proofErr w:type="spellEnd"/>
      <w:r w:rsidR="00E91FEA">
        <w:rPr>
          <w:rFonts w:ascii="Courier New" w:hAnsi="Courier New"/>
          <w:sz w:val="16"/>
          <w:szCs w:val="16"/>
        </w:rPr>
        <w:br/>
        <w:t xml:space="preserve"> 203   EQUIPO MICRO GOTAS                           100,0000 UN             1,3770           137,70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1228</w:t>
      </w:r>
      <w:r w:rsidR="00E91FEA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E91FEA">
        <w:rPr>
          <w:rFonts w:ascii="Courier New" w:hAnsi="Courier New"/>
          <w:sz w:val="16"/>
          <w:szCs w:val="16"/>
        </w:rPr>
        <w:t>Biosani</w:t>
      </w:r>
      <w:proofErr w:type="spellEnd"/>
      <w:r w:rsidR="00E91FEA">
        <w:rPr>
          <w:rFonts w:ascii="Courier New" w:hAnsi="Courier New"/>
          <w:sz w:val="16"/>
          <w:szCs w:val="16"/>
        </w:rPr>
        <w:br/>
        <w:t xml:space="preserve"> 204</w:t>
      </w:r>
      <w:proofErr w:type="gramStart"/>
      <w:r w:rsidR="00E91FEA">
        <w:rPr>
          <w:rFonts w:ascii="Courier New" w:hAnsi="Courier New"/>
          <w:sz w:val="16"/>
          <w:szCs w:val="16"/>
        </w:rPr>
        <w:t xml:space="preserve">   </w:t>
      </w:r>
      <w:proofErr w:type="gramEnd"/>
      <w:r w:rsidR="00E91FEA">
        <w:rPr>
          <w:rFonts w:ascii="Courier New" w:hAnsi="Courier New"/>
          <w:sz w:val="16"/>
          <w:szCs w:val="16"/>
        </w:rPr>
        <w:t>ESPECULO TAM. P                              400,0000 UN             0,6820           272,80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8466</w:t>
      </w:r>
      <w:r w:rsidR="00E91FEA"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 w:rsidR="00E91FEA">
        <w:rPr>
          <w:rFonts w:ascii="Courier New" w:hAnsi="Courier New"/>
          <w:sz w:val="16"/>
          <w:szCs w:val="16"/>
        </w:rPr>
        <w:t>Marca</w:t>
      </w:r>
      <w:proofErr w:type="gramEnd"/>
      <w:r w:rsidR="00E91FEA">
        <w:rPr>
          <w:rFonts w:ascii="Courier New" w:hAnsi="Courier New"/>
          <w:sz w:val="16"/>
          <w:szCs w:val="16"/>
        </w:rPr>
        <w:t xml:space="preserve">: </w:t>
      </w:r>
      <w:proofErr w:type="spellStart"/>
      <w:r w:rsidR="00E91FEA">
        <w:rPr>
          <w:rFonts w:ascii="Courier New" w:hAnsi="Courier New"/>
          <w:sz w:val="16"/>
          <w:szCs w:val="16"/>
        </w:rPr>
        <w:t>Cral</w:t>
      </w:r>
      <w:proofErr w:type="spellEnd"/>
      <w:r w:rsidR="00E91FEA">
        <w:rPr>
          <w:rFonts w:ascii="Courier New" w:hAnsi="Courier New"/>
          <w:sz w:val="16"/>
          <w:szCs w:val="16"/>
        </w:rPr>
        <w:br/>
        <w:t xml:space="preserve"> 206   IODOPOVIDONA TÓPICO 1000ML                     6,0000 FR            12,3800            74,28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10373</w:t>
      </w:r>
      <w:r w:rsidR="00E91FEA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E91FEA">
        <w:rPr>
          <w:rFonts w:ascii="Courier New" w:hAnsi="Courier New"/>
          <w:sz w:val="16"/>
          <w:szCs w:val="16"/>
        </w:rPr>
        <w:t>Vic</w:t>
      </w:r>
      <w:proofErr w:type="spellEnd"/>
      <w:r w:rsidR="00E91FEA">
        <w:rPr>
          <w:rFonts w:ascii="Courier New" w:hAnsi="Courier New"/>
          <w:sz w:val="16"/>
          <w:szCs w:val="16"/>
        </w:rPr>
        <w:t xml:space="preserve"> Pharma</w:t>
      </w:r>
      <w:r w:rsidR="00E91FEA">
        <w:rPr>
          <w:rFonts w:ascii="Courier New" w:hAnsi="Courier New"/>
          <w:sz w:val="16"/>
          <w:szCs w:val="16"/>
        </w:rPr>
        <w:br/>
        <w:t xml:space="preserve"> 214   MICROPORE 2,5CM X 10M  P/CURATIVO            200,0000 UN             1,7820           356,40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8477</w:t>
      </w:r>
      <w:r w:rsidR="00E91FEA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E91FEA">
        <w:rPr>
          <w:rFonts w:ascii="Courier New" w:hAnsi="Courier New"/>
          <w:sz w:val="16"/>
          <w:szCs w:val="16"/>
        </w:rPr>
        <w:t>Ciex</w:t>
      </w:r>
      <w:proofErr w:type="spellEnd"/>
      <w:r w:rsidR="00E91FEA">
        <w:rPr>
          <w:rFonts w:ascii="Courier New" w:hAnsi="Courier New"/>
          <w:sz w:val="16"/>
          <w:szCs w:val="16"/>
        </w:rPr>
        <w:br/>
        <w:t xml:space="preserve"> 220   SORO FISIOLÓGICO  SISTEMA FECHADO 125      1.000,0000 FR             2,0520         2.052,00</w:t>
      </w:r>
      <w:r w:rsidR="00E91FEA">
        <w:rPr>
          <w:rFonts w:ascii="Courier New" w:hAnsi="Courier New"/>
          <w:sz w:val="16"/>
          <w:szCs w:val="16"/>
        </w:rPr>
        <w:br/>
        <w:t xml:space="preserve">       ML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535</w:t>
      </w:r>
      <w:r w:rsidR="00E91FEA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E91FEA">
        <w:rPr>
          <w:rFonts w:ascii="Courier New" w:hAnsi="Courier New"/>
          <w:sz w:val="16"/>
          <w:szCs w:val="16"/>
        </w:rPr>
        <w:t>Equiplex</w:t>
      </w:r>
      <w:proofErr w:type="spellEnd"/>
      <w:r w:rsidR="00E91FEA">
        <w:rPr>
          <w:rFonts w:ascii="Courier New" w:hAnsi="Courier New"/>
          <w:sz w:val="16"/>
          <w:szCs w:val="16"/>
        </w:rPr>
        <w:br/>
        <w:t xml:space="preserve"> 226   SORO RINGER LACTATO SISTEMA FECHADO           50,0000 FR             3,3070           165,35</w:t>
      </w:r>
      <w:r w:rsidR="00E91FEA">
        <w:rPr>
          <w:rFonts w:ascii="Courier New" w:hAnsi="Courier New"/>
          <w:sz w:val="16"/>
          <w:szCs w:val="16"/>
        </w:rPr>
        <w:br/>
        <w:t xml:space="preserve">       500 ML</w:t>
      </w:r>
      <w:r w:rsidR="00E91FEA">
        <w:rPr>
          <w:rFonts w:ascii="Courier New" w:hAnsi="Courier New"/>
          <w:sz w:val="16"/>
          <w:szCs w:val="16"/>
        </w:rPr>
        <w:br/>
        <w:t xml:space="preserve">       Código do Produto: 632</w:t>
      </w:r>
      <w:r w:rsidR="00E91FEA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E91FEA">
        <w:rPr>
          <w:rFonts w:ascii="Courier New" w:hAnsi="Courier New"/>
          <w:sz w:val="16"/>
          <w:szCs w:val="16"/>
        </w:rPr>
        <w:t>Equiplex</w:t>
      </w:r>
      <w:proofErr w:type="spellEnd"/>
      <w:r w:rsidR="00E91FEA">
        <w:rPr>
          <w:rFonts w:ascii="Courier New" w:hAnsi="Courier New"/>
          <w:sz w:val="16"/>
          <w:szCs w:val="16"/>
        </w:rPr>
        <w:br/>
      </w:r>
      <w:r w:rsidR="00E91FEA" w:rsidRPr="00E91FEA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6.604,77</w:t>
      </w:r>
      <w:r w:rsidR="00E91FEA" w:rsidRPr="00E91FEA">
        <w:rPr>
          <w:rFonts w:ascii="Courier New" w:hAnsi="Courier New"/>
          <w:b/>
          <w:sz w:val="16"/>
          <w:szCs w:val="16"/>
        </w:rPr>
        <w:br/>
      </w:r>
      <w:r w:rsidR="00EA70C0"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Terceira: </w:t>
      </w:r>
      <w:r w:rsidR="00EA70C0"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bookmarkStart w:id="0" w:name="_GoBack"/>
      <w:bookmarkEnd w:id="0"/>
    </w:p>
    <w:p w:rsidR="00E91FEA" w:rsidRDefault="00E91FEA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B648D5" w:rsidRDefault="00B648D5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B648D5">
        <w:rPr>
          <w:b/>
          <w:color w:val="000000"/>
          <w:kern w:val="0"/>
          <w:sz w:val="28"/>
          <w:szCs w:val="28"/>
        </w:rPr>
        <w:t>G.GOTUZZO E CIA LTDA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B0607D" w:rsidRPr="007950A8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265124" w:rsidRDefault="00EA70C0" w:rsidP="00587C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  <w:r w:rsidR="0078561D" w:rsidRPr="007950A8">
        <w:rPr>
          <w:color w:val="000000"/>
          <w:kern w:val="0"/>
          <w:sz w:val="28"/>
          <w:szCs w:val="28"/>
        </w:rPr>
        <w:t>__</w:t>
      </w:r>
      <w:r w:rsidRPr="007950A8">
        <w:rPr>
          <w:color w:val="000000"/>
          <w:kern w:val="0"/>
          <w:sz w:val="28"/>
          <w:szCs w:val="28"/>
        </w:rPr>
        <w:t>_________________________</w:t>
      </w:r>
      <w:proofErr w:type="gramStart"/>
      <w:r w:rsidR="00F84FE7" w:rsidRPr="007950A8">
        <w:rPr>
          <w:color w:val="000000"/>
          <w:kern w:val="0"/>
          <w:sz w:val="28"/>
          <w:szCs w:val="28"/>
        </w:rPr>
        <w:t xml:space="preserve">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proofErr w:type="gramEnd"/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D8" w:rsidRDefault="00BC3DD8" w:rsidP="000F7B30">
      <w:pPr>
        <w:spacing w:after="0" w:line="240" w:lineRule="auto"/>
      </w:pPr>
      <w:r>
        <w:separator/>
      </w:r>
    </w:p>
  </w:endnote>
  <w:endnote w:type="continuationSeparator" w:id="0">
    <w:p w:rsidR="00BC3DD8" w:rsidRDefault="00BC3DD8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D8" w:rsidRDefault="00BC3DD8" w:rsidP="000F7B30">
      <w:pPr>
        <w:spacing w:after="0" w:line="240" w:lineRule="auto"/>
      </w:pPr>
      <w:r>
        <w:separator/>
      </w:r>
    </w:p>
  </w:footnote>
  <w:footnote w:type="continuationSeparator" w:id="0">
    <w:p w:rsidR="00BC3DD8" w:rsidRDefault="00BC3DD8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A085B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87C04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1288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B7E5F"/>
    <w:rsid w:val="00AC70D5"/>
    <w:rsid w:val="00AD298E"/>
    <w:rsid w:val="00AE485A"/>
    <w:rsid w:val="00AF3DC7"/>
    <w:rsid w:val="00B007B6"/>
    <w:rsid w:val="00B00F5B"/>
    <w:rsid w:val="00B056BB"/>
    <w:rsid w:val="00B0607D"/>
    <w:rsid w:val="00B1557F"/>
    <w:rsid w:val="00B21B4F"/>
    <w:rsid w:val="00B26593"/>
    <w:rsid w:val="00B32D50"/>
    <w:rsid w:val="00B358F0"/>
    <w:rsid w:val="00B406A9"/>
    <w:rsid w:val="00B42443"/>
    <w:rsid w:val="00B5134C"/>
    <w:rsid w:val="00B556CF"/>
    <w:rsid w:val="00B57484"/>
    <w:rsid w:val="00B63610"/>
    <w:rsid w:val="00B648D5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3DD8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1FEA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CFD1-B5C9-4DA4-83FF-2ED44B00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2016-09-16T11:36:00Z</cp:lastPrinted>
  <dcterms:created xsi:type="dcterms:W3CDTF">2016-09-16T11:38:00Z</dcterms:created>
  <dcterms:modified xsi:type="dcterms:W3CDTF">2016-09-16T11:40:00Z</dcterms:modified>
</cp:coreProperties>
</file>