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58" w:rsidRDefault="00C30558" w:rsidP="00C30558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EXTRATO DE DISPENSA DE LICITAÇÃO N° 2</w:t>
      </w:r>
      <w:r w:rsidR="000577DF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/2020</w:t>
      </w:r>
    </w:p>
    <w:p w:rsidR="00C30558" w:rsidRDefault="00C30558" w:rsidP="00C30558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</w:p>
    <w:p w:rsidR="00C30558" w:rsidRDefault="00C30558" w:rsidP="00C30558">
      <w:pPr>
        <w:jc w:val="both"/>
        <w:rPr>
          <w:rFonts w:ascii="Arial" w:hAnsi="Arial" w:cs="Arial"/>
          <w:sz w:val="22"/>
          <w:szCs w:val="22"/>
        </w:rPr>
      </w:pPr>
    </w:p>
    <w:p w:rsidR="00C30558" w:rsidRDefault="00C30558" w:rsidP="00C3055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 empresa </w:t>
      </w:r>
      <w:r>
        <w:rPr>
          <w:rFonts w:ascii="Arial" w:hAnsi="Arial" w:cs="Arial"/>
          <w:b/>
          <w:bCs/>
          <w:sz w:val="22"/>
          <w:szCs w:val="22"/>
        </w:rPr>
        <w:t>SOUZA E PAWLAK LTDA</w:t>
      </w:r>
      <w:r>
        <w:rPr>
          <w:rFonts w:ascii="Arial" w:hAnsi="Arial" w:cs="Arial"/>
          <w:bCs/>
          <w:sz w:val="22"/>
          <w:szCs w:val="22"/>
        </w:rPr>
        <w:t xml:space="preserve">, com o CNPJ nº 14.019.655/0002-05. Objeto: </w:t>
      </w:r>
      <w:r>
        <w:rPr>
          <w:rFonts w:ascii="Cambria" w:hAnsi="Cambria"/>
        </w:rPr>
        <w:t>prestação de serviços laboratoriais  na realização de até 100(cem) testes para detecção de Covid-19, sendo: testes RT-PCR, testes rápido anticorpos IGG IGM e testes de pesquisa de antígeno, para o enfrentamento de emergência de saúde pública decorrente do Coronavírus.</w:t>
      </w:r>
      <w:r>
        <w:rPr>
          <w:rFonts w:ascii="Cambria" w:hAnsi="Cambria"/>
          <w:color w:val="000000"/>
        </w:rPr>
        <w:t xml:space="preserve"> Valor de </w:t>
      </w:r>
      <w:r>
        <w:rPr>
          <w:rFonts w:ascii="Arial" w:hAnsi="Arial" w:cs="Arial"/>
          <w:sz w:val="22"/>
          <w:szCs w:val="22"/>
        </w:rPr>
        <w:t>R$ 260(duzentos e sessenta reais)</w:t>
      </w:r>
      <w:r>
        <w:rPr>
          <w:rFonts w:ascii="Cambria" w:hAnsi="Cambria"/>
          <w:color w:val="000000"/>
        </w:rPr>
        <w:t xml:space="preserve">. </w:t>
      </w:r>
      <w:r>
        <w:rPr>
          <w:rFonts w:ascii="Arial" w:hAnsi="Arial" w:cs="Arial"/>
          <w:sz w:val="22"/>
          <w:szCs w:val="22"/>
        </w:rPr>
        <w:t>Fundamentação legal: Art. 24, inciso II e IV da Lei Federal nº 8.666/93 e alterações e artigo 4º da Lei Federal nº 13.979/20.</w:t>
      </w:r>
    </w:p>
    <w:p w:rsidR="00C30558" w:rsidRDefault="00C30558" w:rsidP="00C305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30558" w:rsidRDefault="00C30558" w:rsidP="00C30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Áurea, 03 de setembro de 2020.</w:t>
      </w:r>
    </w:p>
    <w:p w:rsidR="00C30558" w:rsidRDefault="00C30558" w:rsidP="00C30558">
      <w:pPr>
        <w:pStyle w:val="Corpodetexto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C30558" w:rsidRDefault="00C30558" w:rsidP="00C3055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Antonio Jorge Slussarek</w:t>
      </w:r>
    </w:p>
    <w:p w:rsidR="00C30558" w:rsidRDefault="00C30558" w:rsidP="00C3055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Prefeito Municipal</w:t>
      </w:r>
    </w:p>
    <w:p w:rsidR="00C30558" w:rsidRDefault="00C30558" w:rsidP="00C30558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C30558" w:rsidRDefault="00C30558" w:rsidP="00C30558">
      <w:pPr>
        <w:pStyle w:val="Corpodetexto2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C30558" w:rsidRDefault="00C30558" w:rsidP="00C30558">
      <w:pPr>
        <w:jc w:val="both"/>
        <w:rPr>
          <w:rFonts w:ascii="Arial" w:hAnsi="Arial" w:cs="Arial"/>
          <w:sz w:val="22"/>
          <w:szCs w:val="22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58"/>
    <w:rsid w:val="00034FA6"/>
    <w:rsid w:val="000577DF"/>
    <w:rsid w:val="00316E0E"/>
    <w:rsid w:val="008739FE"/>
    <w:rsid w:val="00C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5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3055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C30558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5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3055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C3055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2020-09-03T19:41:00Z</dcterms:created>
  <dcterms:modified xsi:type="dcterms:W3CDTF">2020-09-03T19:41:00Z</dcterms:modified>
</cp:coreProperties>
</file>