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8" w:rsidRDefault="00882798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bookmarkStart w:id="0" w:name="_GoBack"/>
      <w:bookmarkEnd w:id="0"/>
    </w:p>
    <w:p w:rsidR="00882798" w:rsidRDefault="00882798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882798" w:rsidRDefault="00882798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0"/>
        </w:rPr>
      </w:pPr>
      <w:r w:rsidRPr="00EA70C0">
        <w:rPr>
          <w:b/>
          <w:bCs/>
          <w:kern w:val="0"/>
        </w:rPr>
        <w:t>E</w:t>
      </w:r>
      <w:r w:rsidR="00804F0A">
        <w:rPr>
          <w:b/>
          <w:bCs/>
          <w:kern w:val="0"/>
        </w:rPr>
        <w:t xml:space="preserve">DITAL DE TOMADA DE PREÇOS N° </w:t>
      </w:r>
      <w:r w:rsidR="00E630C9">
        <w:rPr>
          <w:b/>
          <w:bCs/>
          <w:kern w:val="0"/>
        </w:rPr>
        <w:t>05</w:t>
      </w:r>
      <w:r w:rsidRPr="00EA70C0">
        <w:rPr>
          <w:b/>
          <w:bCs/>
          <w:kern w:val="0"/>
        </w:rPr>
        <w:t>/</w:t>
      </w:r>
      <w:r w:rsidR="00804F0A">
        <w:rPr>
          <w:b/>
          <w:bCs/>
          <w:kern w:val="0"/>
        </w:rPr>
        <w:t>2014</w:t>
      </w:r>
    </w:p>
    <w:p w:rsidR="00804F0A" w:rsidRPr="00EA70C0" w:rsidRDefault="00804F0A" w:rsidP="005C65F9">
      <w:pPr>
        <w:autoSpaceDE w:val="0"/>
        <w:autoSpaceDN w:val="0"/>
        <w:adjustRightInd w:val="0"/>
        <w:spacing w:after="0" w:line="240" w:lineRule="auto"/>
        <w:rPr>
          <w:b/>
          <w:bCs/>
          <w:kern w:val="0"/>
        </w:rPr>
      </w:pPr>
    </w:p>
    <w:p w:rsidR="00EA70C0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 xml:space="preserve"> </w:t>
      </w:r>
      <w:r>
        <w:rPr>
          <w:kern w:val="0"/>
        </w:rPr>
        <w:tab/>
      </w:r>
      <w:r>
        <w:rPr>
          <w:kern w:val="0"/>
        </w:rPr>
        <w:tab/>
      </w:r>
      <w:r w:rsidR="00EA70C0" w:rsidRPr="00EA70C0">
        <w:rPr>
          <w:kern w:val="0"/>
        </w:rPr>
        <w:t xml:space="preserve">O Município de </w:t>
      </w:r>
      <w:r>
        <w:rPr>
          <w:kern w:val="0"/>
        </w:rPr>
        <w:t>Áurea</w:t>
      </w:r>
      <w:r w:rsidR="00EA70C0" w:rsidRPr="00EA70C0">
        <w:rPr>
          <w:kern w:val="0"/>
        </w:rPr>
        <w:t>, Estado do Rio Grande do Sul, torna público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para o conhecimento dos interessados, que em conformidade com a Lei Federal n.º 8.666/93 e suas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alterações, no dia</w:t>
      </w:r>
      <w:r w:rsidR="00E630C9">
        <w:rPr>
          <w:kern w:val="0"/>
        </w:rPr>
        <w:t xml:space="preserve"> 0</w:t>
      </w:r>
      <w:r w:rsidR="003437E3">
        <w:rPr>
          <w:kern w:val="0"/>
        </w:rPr>
        <w:t>9</w:t>
      </w:r>
      <w:r w:rsidR="00F31740">
        <w:rPr>
          <w:kern w:val="0"/>
        </w:rPr>
        <w:t xml:space="preserve"> </w:t>
      </w:r>
      <w:r w:rsidR="00EA70C0" w:rsidRPr="00EA70C0">
        <w:rPr>
          <w:kern w:val="0"/>
        </w:rPr>
        <w:t xml:space="preserve">de </w:t>
      </w:r>
      <w:r w:rsidR="00E630C9">
        <w:rPr>
          <w:kern w:val="0"/>
        </w:rPr>
        <w:t>maio</w:t>
      </w:r>
      <w:r w:rsidR="00EA70C0" w:rsidRPr="00EA70C0">
        <w:rPr>
          <w:kern w:val="0"/>
        </w:rPr>
        <w:t xml:space="preserve"> de 201</w:t>
      </w:r>
      <w:r>
        <w:rPr>
          <w:kern w:val="0"/>
        </w:rPr>
        <w:t>4</w:t>
      </w:r>
      <w:r w:rsidR="00EA70C0" w:rsidRPr="00EA70C0">
        <w:rPr>
          <w:kern w:val="0"/>
        </w:rPr>
        <w:t xml:space="preserve">, às </w:t>
      </w:r>
      <w:proofErr w:type="gramStart"/>
      <w:r w:rsidR="00EA70C0" w:rsidRPr="00EA70C0">
        <w:rPr>
          <w:kern w:val="0"/>
        </w:rPr>
        <w:t>09</w:t>
      </w:r>
      <w:r w:rsidR="0078561D">
        <w:rPr>
          <w:kern w:val="0"/>
        </w:rPr>
        <w:t>:00</w:t>
      </w:r>
      <w:proofErr w:type="gramEnd"/>
      <w:r w:rsidR="00EA70C0" w:rsidRPr="00EA70C0">
        <w:rPr>
          <w:kern w:val="0"/>
        </w:rPr>
        <w:t xml:space="preserve"> horas, junto a Prefeitura Municipal, sito à </w:t>
      </w:r>
      <w:r>
        <w:rPr>
          <w:kern w:val="0"/>
        </w:rPr>
        <w:t xml:space="preserve">Praça João Paulo II, 33, </w:t>
      </w:r>
      <w:r w:rsidR="00EA70C0" w:rsidRPr="00EA70C0">
        <w:rPr>
          <w:kern w:val="0"/>
        </w:rPr>
        <w:t xml:space="preserve">cidade de </w:t>
      </w:r>
      <w:r>
        <w:rPr>
          <w:kern w:val="0"/>
        </w:rPr>
        <w:t>Áurea</w:t>
      </w:r>
      <w:r w:rsidR="00EA70C0" w:rsidRPr="00EA70C0">
        <w:rPr>
          <w:kern w:val="0"/>
        </w:rPr>
        <w:t>, RS, em sessão pública da Comissão de Licitações, na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modalidade Tomada de Preço, estará recebendo e procedendo na abertura dos envelopes de habilitação e</w:t>
      </w:r>
      <w:r w:rsidR="00EA70C0">
        <w:rPr>
          <w:kern w:val="0"/>
        </w:rPr>
        <w:t xml:space="preserve"> </w:t>
      </w:r>
      <w:r w:rsidR="00EA70C0" w:rsidRPr="00EA70C0">
        <w:rPr>
          <w:kern w:val="0"/>
        </w:rPr>
        <w:t>propostas para a aquisição dos bens constantes do objeto deste edital.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A87AAC" w:rsidRDefault="00EA70C0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EA70C0">
        <w:rPr>
          <w:b/>
          <w:bCs/>
          <w:kern w:val="0"/>
        </w:rPr>
        <w:t>Objeto</w:t>
      </w:r>
      <w:r w:rsidR="00E630C9">
        <w:rPr>
          <w:b/>
          <w:bCs/>
          <w:kern w:val="0"/>
        </w:rPr>
        <w:t xml:space="preserve">: </w:t>
      </w:r>
      <w:r w:rsidRPr="00EA70C0">
        <w:rPr>
          <w:kern w:val="0"/>
        </w:rPr>
        <w:t>Constitui objeto da presente licita</w:t>
      </w:r>
      <w:r w:rsidR="00E630C9">
        <w:rPr>
          <w:kern w:val="0"/>
        </w:rPr>
        <w:t>ção a aquisição dos seguintes materiais de construção</w:t>
      </w:r>
      <w:r w:rsidR="0017794A">
        <w:rPr>
          <w:kern w:val="0"/>
        </w:rPr>
        <w:t xml:space="preserve"> e</w:t>
      </w:r>
      <w:r w:rsidR="00E630C9">
        <w:rPr>
          <w:kern w:val="0"/>
        </w:rPr>
        <w:t xml:space="preserve"> elétrico</w:t>
      </w:r>
      <w:r w:rsidRPr="00EA70C0">
        <w:rPr>
          <w:kern w:val="0"/>
        </w:rPr>
        <w:t>:</w:t>
      </w:r>
    </w:p>
    <w:tbl>
      <w:tblPr>
        <w:tblpPr w:leftFromText="141" w:rightFromText="141" w:vertAnchor="text" w:horzAnchor="margin" w:tblpXSpec="center" w:tblpY="547"/>
        <w:tblW w:w="8805" w:type="dxa"/>
        <w:tblLayout w:type="fixed"/>
        <w:tblLook w:val="0000" w:firstRow="0" w:lastRow="0" w:firstColumn="0" w:lastColumn="0" w:noHBand="0" w:noVBand="0"/>
      </w:tblPr>
      <w:tblGrid>
        <w:gridCol w:w="1249"/>
        <w:gridCol w:w="5451"/>
        <w:gridCol w:w="2105"/>
      </w:tblGrid>
      <w:tr w:rsidR="001B603B" w:rsidRPr="00E630C9" w:rsidTr="00087FF2">
        <w:trPr>
          <w:trHeight w:val="51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 w:rsidRPr="00E630C9">
              <w:rPr>
                <w:b/>
              </w:rPr>
              <w:t>ITEM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 w:rsidRPr="00E630C9">
              <w:rPr>
                <w:b/>
              </w:rPr>
              <w:t>DESCRIÇÃO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 w:rsidRPr="00E630C9">
              <w:rPr>
                <w:b/>
              </w:rPr>
              <w:t>QUANTIDADES</w:t>
            </w:r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proofErr w:type="gramStart"/>
            <w:r w:rsidRPr="00E630C9">
              <w:rPr>
                <w:b/>
              </w:rPr>
              <w:t>1</w:t>
            </w:r>
            <w:proofErr w:type="gramEnd"/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proofErr w:type="gramStart"/>
            <w:r>
              <w:t>Cimento sacas</w:t>
            </w:r>
            <w:proofErr w:type="gramEnd"/>
            <w:r>
              <w:t xml:space="preserve"> de 50 Kg CP-II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500sc</w:t>
            </w:r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>Areia fina m3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proofErr w:type="gramStart"/>
            <w:r>
              <w:t>5</w:t>
            </w:r>
            <w:proofErr w:type="gramEnd"/>
            <w:r>
              <w:t xml:space="preserve"> m3</w:t>
            </w:r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>Ferro barra de 12m bitola 4.2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150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51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>Ferro barra de 12m bitola ¼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120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>Ferro barra de 12m bitola 5/16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120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>Ferro barra de 12m bitola 3/8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120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51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>Tijolo maciço com medidas mínimas 9x14x24 cm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15000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 xml:space="preserve">Tijolo </w:t>
            </w:r>
            <w:proofErr w:type="gramStart"/>
            <w:r>
              <w:t>6</w:t>
            </w:r>
            <w:proofErr w:type="gramEnd"/>
            <w:r>
              <w:t xml:space="preserve"> furos com medidas mínimas 9x7x19 cm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20000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>Bloco de concreto, medindo no mínimo 14x19x39 cm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15000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83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>Bloco de concreto, medindo no mínimo 14x19x39 cm tipo canaleta.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500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>
              <w:t>Prego pacote de 1 Kg em aço bitola 25x72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50 Kg</w:t>
            </w:r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 w:rsidRPr="0077418C">
              <w:t>Prego pa</w:t>
            </w:r>
            <w:r>
              <w:t>cote de 1 Kg em aço bitola 17x27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50 Kg</w:t>
            </w:r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 w:rsidRPr="0077418C">
              <w:t>Prego pa</w:t>
            </w:r>
            <w:r>
              <w:t>cote de 1 Kg em aço bitola 18x30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50 Kg</w:t>
            </w:r>
          </w:p>
        </w:tc>
      </w:tr>
      <w:tr w:rsidR="001B603B" w:rsidRPr="00E630C9" w:rsidTr="00087FF2">
        <w:trPr>
          <w:trHeight w:val="51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 w:rsidRPr="0077418C">
              <w:t>Prego pa</w:t>
            </w:r>
            <w:r>
              <w:t>cote de 1 Kg em aço bitola 19x39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50 Kg</w:t>
            </w:r>
          </w:p>
        </w:tc>
      </w:tr>
      <w:tr w:rsidR="001B603B" w:rsidRPr="00E630C9" w:rsidTr="00087FF2">
        <w:trPr>
          <w:trHeight w:val="5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both"/>
            </w:pPr>
            <w:r w:rsidRPr="0077418C">
              <w:t>Prego pa</w:t>
            </w:r>
            <w:r>
              <w:t>cote de 1 Kg em aço bitola 23x54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50 Kg</w:t>
            </w:r>
          </w:p>
        </w:tc>
      </w:tr>
      <w:tr w:rsidR="001B603B" w:rsidRPr="00E630C9" w:rsidTr="00087FF2">
        <w:trPr>
          <w:trHeight w:val="40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A270DE" w:rsidRDefault="001B603B" w:rsidP="00087FF2">
            <w:pPr>
              <w:snapToGrid w:val="0"/>
              <w:jc w:val="both"/>
            </w:pPr>
            <w:r>
              <w:t>Massa fina branca para reboco saca de 5 Kg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20 </w:t>
            </w:r>
            <w:proofErr w:type="spellStart"/>
            <w:proofErr w:type="gramStart"/>
            <w:r>
              <w:t>sc</w:t>
            </w:r>
            <w:proofErr w:type="spellEnd"/>
            <w:proofErr w:type="gramEnd"/>
          </w:p>
        </w:tc>
      </w:tr>
      <w:tr w:rsidR="001B603B" w:rsidRPr="00E630C9" w:rsidTr="00087FF2">
        <w:trPr>
          <w:trHeight w:val="708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both"/>
            </w:pPr>
            <w:r w:rsidRPr="00A270DE">
              <w:rPr>
                <w:b/>
              </w:rPr>
              <w:t>*</w:t>
            </w:r>
            <w:proofErr w:type="gramStart"/>
            <w:r w:rsidRPr="00A270DE">
              <w:rPr>
                <w:b/>
              </w:rPr>
              <w:t>Sub-item</w:t>
            </w:r>
            <w:proofErr w:type="gramEnd"/>
            <w:r w:rsidRPr="00A270DE">
              <w:rPr>
                <w:b/>
              </w:rPr>
              <w:t xml:space="preserve"> 1</w:t>
            </w:r>
            <w:r>
              <w:t xml:space="preserve">-Tinta acrílica p/ demarcação viária, cor branca. Especificação: tinta com resina </w:t>
            </w:r>
            <w:proofErr w:type="gramStart"/>
            <w:r>
              <w:t>acrílica(</w:t>
            </w:r>
            <w:proofErr w:type="gramEnd"/>
            <w:r>
              <w:t>a base de solvente). Validade do produto no mínimo 05 meses a partir da data do recebimento da mesma. Deverá atender à norma da ABNT-NBR 11862. Lata redonda</w:t>
            </w:r>
            <w:proofErr w:type="gramStart"/>
            <w:r>
              <w:t>, tampa</w:t>
            </w:r>
            <w:proofErr w:type="gramEnd"/>
            <w:r>
              <w:t xml:space="preserve"> superior com fecho na parte externa. Lata de 18litros</w:t>
            </w:r>
          </w:p>
          <w:p w:rsidR="001B603B" w:rsidRDefault="001B603B" w:rsidP="00087FF2">
            <w:pPr>
              <w:snapToGrid w:val="0"/>
              <w:jc w:val="both"/>
            </w:pPr>
            <w:r w:rsidRPr="00A270DE">
              <w:rPr>
                <w:b/>
              </w:rPr>
              <w:t>*</w:t>
            </w:r>
            <w:proofErr w:type="gramStart"/>
            <w:r w:rsidRPr="00A270DE">
              <w:rPr>
                <w:b/>
              </w:rPr>
              <w:t>Sub-item</w:t>
            </w:r>
            <w:proofErr w:type="gramEnd"/>
            <w:r w:rsidRPr="00A270DE">
              <w:rPr>
                <w:b/>
              </w:rPr>
              <w:t xml:space="preserve"> 2</w:t>
            </w:r>
            <w:r>
              <w:rPr>
                <w:b/>
              </w:rPr>
              <w:t>-</w:t>
            </w:r>
            <w:r w:rsidRPr="00E50863">
              <w:t xml:space="preserve">Tinta acrílica p/ demarcação viária, cor amarela. Especificação: tinta com resina </w:t>
            </w:r>
            <w:proofErr w:type="gramStart"/>
            <w:r w:rsidRPr="00E50863">
              <w:t>acrílica(</w:t>
            </w:r>
            <w:proofErr w:type="gramEnd"/>
            <w:r w:rsidRPr="00E50863">
              <w:t>a base de solvente). Validade do produto no mínimo 05 meses a partir da data do recebimento da mesma. Deverá atender à norma da ABNT-NBR 11862. Lata redonda</w:t>
            </w:r>
            <w:proofErr w:type="gramStart"/>
            <w:r w:rsidRPr="00E50863">
              <w:t>, tampa</w:t>
            </w:r>
            <w:proofErr w:type="gramEnd"/>
            <w:r w:rsidRPr="00E50863">
              <w:t xml:space="preserve"> superior com fecho na parte externa. Lata de</w:t>
            </w:r>
            <w:r>
              <w:t xml:space="preserve"> 18 litros.</w:t>
            </w:r>
          </w:p>
          <w:p w:rsidR="001B603B" w:rsidRDefault="001B603B" w:rsidP="00087FF2">
            <w:pPr>
              <w:snapToGrid w:val="0"/>
              <w:jc w:val="both"/>
            </w:pPr>
            <w:r w:rsidRPr="00A270DE">
              <w:rPr>
                <w:b/>
              </w:rPr>
              <w:t>*</w:t>
            </w:r>
            <w:proofErr w:type="spellStart"/>
            <w:proofErr w:type="gramStart"/>
            <w:r w:rsidRPr="00A270DE">
              <w:rPr>
                <w:b/>
              </w:rPr>
              <w:t>Sub-item</w:t>
            </w:r>
            <w:proofErr w:type="spellEnd"/>
            <w:proofErr w:type="gramEnd"/>
            <w:r w:rsidRPr="00A270DE">
              <w:rPr>
                <w:b/>
              </w:rPr>
              <w:t xml:space="preserve"> 3</w:t>
            </w:r>
            <w:r>
              <w:rPr>
                <w:b/>
              </w:rPr>
              <w:t>-</w:t>
            </w:r>
            <w:r w:rsidRPr="00A270DE">
              <w:t xml:space="preserve"> Xi</w:t>
            </w:r>
            <w:r>
              <w:t>lol (solvente) p/tinta de demarcação viária.  Validade do produto: mínimo05 meses a partir da data do recebimento do mesmo. Deverá atender à norma da ABNT-NBR 11862. Lata de 18 litros.</w:t>
            </w:r>
          </w:p>
          <w:p w:rsidR="001B603B" w:rsidRPr="00E630C9" w:rsidRDefault="001B603B" w:rsidP="00087FF2">
            <w:pPr>
              <w:snapToGrid w:val="0"/>
              <w:jc w:val="both"/>
            </w:pPr>
            <w:r>
              <w:t>Obs.: O solvente e as tintas deverão ser da mesma especificação, a fim de não haver incompatibilidade química entre eles.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 xml:space="preserve">70 </w:t>
            </w:r>
            <w:proofErr w:type="spellStart"/>
            <w:r>
              <w:t>un</w:t>
            </w:r>
            <w:proofErr w:type="spellEnd"/>
          </w:p>
          <w:p w:rsidR="001B603B" w:rsidRDefault="001B603B" w:rsidP="00087FF2">
            <w:pPr>
              <w:snapToGrid w:val="0"/>
              <w:jc w:val="center"/>
            </w:pPr>
          </w:p>
          <w:p w:rsidR="001B603B" w:rsidRDefault="001B603B" w:rsidP="00087FF2">
            <w:pPr>
              <w:snapToGrid w:val="0"/>
              <w:jc w:val="center"/>
            </w:pPr>
          </w:p>
          <w:p w:rsidR="001B603B" w:rsidRDefault="001B603B" w:rsidP="00087FF2">
            <w:pPr>
              <w:snapToGrid w:val="0"/>
              <w:jc w:val="center"/>
            </w:pPr>
          </w:p>
          <w:p w:rsidR="001B603B" w:rsidRDefault="001B603B" w:rsidP="00087FF2">
            <w:pPr>
              <w:snapToGrid w:val="0"/>
              <w:jc w:val="center"/>
            </w:pPr>
          </w:p>
          <w:p w:rsidR="001B603B" w:rsidRDefault="001B603B" w:rsidP="00087FF2">
            <w:pPr>
              <w:snapToGrid w:val="0"/>
            </w:pPr>
            <w:r>
              <w:t xml:space="preserve">         40 </w:t>
            </w:r>
            <w:proofErr w:type="spellStart"/>
            <w:r>
              <w:t>un</w:t>
            </w:r>
            <w:proofErr w:type="spellEnd"/>
          </w:p>
          <w:p w:rsidR="001B603B" w:rsidRDefault="001B603B" w:rsidP="00087FF2">
            <w:pPr>
              <w:snapToGrid w:val="0"/>
            </w:pPr>
          </w:p>
          <w:p w:rsidR="001B603B" w:rsidRDefault="001B603B" w:rsidP="00087FF2">
            <w:pPr>
              <w:snapToGrid w:val="0"/>
            </w:pPr>
          </w:p>
          <w:p w:rsidR="001B603B" w:rsidRDefault="001B603B" w:rsidP="00087FF2">
            <w:pPr>
              <w:snapToGrid w:val="0"/>
            </w:pPr>
          </w:p>
          <w:p w:rsidR="001B603B" w:rsidRDefault="001B603B" w:rsidP="00087FF2">
            <w:pPr>
              <w:snapToGrid w:val="0"/>
            </w:pPr>
          </w:p>
          <w:p w:rsidR="001B603B" w:rsidRPr="00E630C9" w:rsidRDefault="001B603B" w:rsidP="00087FF2">
            <w:pPr>
              <w:snapToGrid w:val="0"/>
            </w:pPr>
            <w:r>
              <w:t xml:space="preserve">       10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Microesferas de vidro </w:t>
            </w:r>
            <w:proofErr w:type="spellStart"/>
            <w:r>
              <w:t>retrorefletiva</w:t>
            </w:r>
            <w:proofErr w:type="spellEnd"/>
            <w:r>
              <w:t xml:space="preserve"> p/sinalização horizontal viária; tipo II (DROP-ON). Deverá atender as especificações das normas brasileiras; DNER-EM 373/2000 e demais normas pertinentes. Embalagens de </w:t>
            </w:r>
            <w:proofErr w:type="gramStart"/>
            <w:r>
              <w:t>25Kg</w:t>
            </w:r>
            <w:proofErr w:type="gramEnd"/>
            <w:r>
              <w:t xml:space="preserve">, com identificação externa das características do produto, fabricante e quantidade. Validade do </w:t>
            </w:r>
            <w:proofErr w:type="gramStart"/>
            <w:r>
              <w:t>produto :</w:t>
            </w:r>
            <w:proofErr w:type="gramEnd"/>
            <w:r>
              <w:t xml:space="preserve"> mínimo um ano a partir da data do recebimento do mesmo.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375 Kg</w:t>
            </w:r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Lâmpadas a vapor de mercúrio 250 </w:t>
            </w:r>
            <w:proofErr w:type="spellStart"/>
            <w:r>
              <w:t>Wats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200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Lâmpadas a vapor de mercúrio 125 </w:t>
            </w:r>
            <w:proofErr w:type="spellStart"/>
            <w:r>
              <w:t>Wats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200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Reator a vapor a mercúrio de 250 </w:t>
            </w:r>
            <w:proofErr w:type="spellStart"/>
            <w:r>
              <w:t>Wats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200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Reator a vapor de mercúrio 125 </w:t>
            </w:r>
            <w:proofErr w:type="spellStart"/>
            <w:r>
              <w:t>Wats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200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Base para foto célula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200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Foto célula comum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200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Conector de rede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200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Lâmpadas Fluorescentes compactas </w:t>
            </w:r>
            <w:proofErr w:type="gramStart"/>
            <w:r>
              <w:t xml:space="preserve">( </w:t>
            </w:r>
            <w:proofErr w:type="gramEnd"/>
            <w:r>
              <w:t xml:space="preserve">econômicas) 34 </w:t>
            </w:r>
            <w:proofErr w:type="spellStart"/>
            <w:r>
              <w:t>Wats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350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Piso de concreto </w:t>
            </w:r>
            <w:proofErr w:type="spellStart"/>
            <w:r>
              <w:t>intertravado</w:t>
            </w:r>
            <w:proofErr w:type="spellEnd"/>
            <w:r>
              <w:t xml:space="preserve"> (</w:t>
            </w:r>
            <w:proofErr w:type="spellStart"/>
            <w:r>
              <w:t>paver</w:t>
            </w:r>
            <w:proofErr w:type="spellEnd"/>
            <w:r>
              <w:t xml:space="preserve">), tipo retangular com espessura de </w:t>
            </w:r>
            <w:proofErr w:type="gramStart"/>
            <w:r>
              <w:t>6</w:t>
            </w:r>
            <w:proofErr w:type="gramEnd"/>
            <w:r>
              <w:t xml:space="preserve"> cm e resistência de 25 Mpa, na cor natural.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2000 m2</w:t>
            </w:r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Piso de concreto </w:t>
            </w:r>
            <w:proofErr w:type="spellStart"/>
            <w:r>
              <w:t>intertravado</w:t>
            </w:r>
            <w:proofErr w:type="spellEnd"/>
            <w:r>
              <w:t xml:space="preserve"> (</w:t>
            </w:r>
            <w:proofErr w:type="spellStart"/>
            <w:r>
              <w:t>paver</w:t>
            </w:r>
            <w:proofErr w:type="spellEnd"/>
            <w:r>
              <w:t xml:space="preserve">), tipo retangular com espessura de </w:t>
            </w:r>
            <w:proofErr w:type="gramStart"/>
            <w:r>
              <w:t>6</w:t>
            </w:r>
            <w:proofErr w:type="gramEnd"/>
            <w:r>
              <w:t xml:space="preserve"> cm e resistência mínima de 25 Mpa, colorido.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200 m2</w:t>
            </w:r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 w:rsidRPr="007C49CD">
              <w:t xml:space="preserve">Piso de concreto </w:t>
            </w:r>
            <w:proofErr w:type="spellStart"/>
            <w:r w:rsidRPr="007C49CD">
              <w:t>intertravado</w:t>
            </w:r>
            <w:proofErr w:type="spellEnd"/>
            <w:r w:rsidRPr="007C49CD">
              <w:t xml:space="preserve"> (</w:t>
            </w:r>
            <w:proofErr w:type="spellStart"/>
            <w:r w:rsidRPr="007C49CD">
              <w:t>paver</w:t>
            </w:r>
            <w:proofErr w:type="spellEnd"/>
            <w:r w:rsidRPr="007C49CD">
              <w:t>), ti</w:t>
            </w:r>
            <w:r>
              <w:t xml:space="preserve">po retangular com espessura de </w:t>
            </w:r>
            <w:proofErr w:type="gramStart"/>
            <w:r>
              <w:t>8</w:t>
            </w:r>
            <w:r w:rsidRPr="007C49CD">
              <w:t>cm</w:t>
            </w:r>
            <w:proofErr w:type="gramEnd"/>
            <w:r w:rsidRPr="007C49CD">
              <w:t xml:space="preserve"> e resistência</w:t>
            </w:r>
            <w:r>
              <w:t xml:space="preserve"> mínima</w:t>
            </w:r>
            <w:r w:rsidRPr="007C49CD">
              <w:t xml:space="preserve"> de 35mpa, </w:t>
            </w:r>
            <w:proofErr w:type="spellStart"/>
            <w:r w:rsidRPr="007C49CD">
              <w:t>nacor</w:t>
            </w:r>
            <w:proofErr w:type="spellEnd"/>
            <w:r w:rsidRPr="007C49CD">
              <w:t xml:space="preserve"> natural</w:t>
            </w:r>
            <w: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4000 m2</w:t>
            </w:r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Piso de concreto </w:t>
            </w:r>
            <w:proofErr w:type="spellStart"/>
            <w:r>
              <w:t>intertravado</w:t>
            </w:r>
            <w:proofErr w:type="spellEnd"/>
            <w:r>
              <w:t xml:space="preserve"> (</w:t>
            </w:r>
            <w:proofErr w:type="spellStart"/>
            <w:r>
              <w:t>paver</w:t>
            </w:r>
            <w:proofErr w:type="spellEnd"/>
            <w:r>
              <w:t xml:space="preserve">), tipo retangular com espessura de </w:t>
            </w:r>
            <w:proofErr w:type="gramStart"/>
            <w:r>
              <w:t>8</w:t>
            </w:r>
            <w:proofErr w:type="gramEnd"/>
            <w:r>
              <w:t xml:space="preserve"> cm e resistência mínima de 35 Mpa, colorido.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300 m2</w:t>
            </w:r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 xml:space="preserve">Piso de concreto </w:t>
            </w:r>
            <w:proofErr w:type="spellStart"/>
            <w:r>
              <w:t>intertravado</w:t>
            </w:r>
            <w:proofErr w:type="spellEnd"/>
            <w:r>
              <w:t xml:space="preserve"> (</w:t>
            </w:r>
            <w:proofErr w:type="spellStart"/>
            <w:r>
              <w:t>paver</w:t>
            </w:r>
            <w:proofErr w:type="spellEnd"/>
            <w:r>
              <w:t xml:space="preserve">), tipo retangular com espessura de </w:t>
            </w:r>
            <w:proofErr w:type="gramStart"/>
            <w:r>
              <w:t>6</w:t>
            </w:r>
            <w:proofErr w:type="gramEnd"/>
            <w:r>
              <w:t xml:space="preserve"> cm e resistência mínima de 25 Mpa, para deficiente visual, guia e alerta.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Pr="00E630C9" w:rsidRDefault="001B603B" w:rsidP="00087FF2">
            <w:pPr>
              <w:snapToGrid w:val="0"/>
              <w:jc w:val="center"/>
            </w:pPr>
            <w:r>
              <w:t>400 m2</w:t>
            </w:r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>Tubo de concreto 20 cm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 xml:space="preserve">500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>Tubo de concreto 30 cm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 xml:space="preserve">400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>Tubo de concreto 40 cm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 xml:space="preserve">400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>Tubo de concreto 50 cm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 xml:space="preserve">400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>Tubo de concreto 60 cm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 xml:space="preserve">200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>Tubo de concreto 80 cm PA2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 xml:space="preserve">200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>Tubo de concreto de 100 cm PA2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 xml:space="preserve">150 </w:t>
            </w:r>
            <w:proofErr w:type="spellStart"/>
            <w:r>
              <w:t>un</w:t>
            </w:r>
            <w:proofErr w:type="spellEnd"/>
          </w:p>
        </w:tc>
      </w:tr>
      <w:tr w:rsidR="001B603B" w:rsidRPr="00E630C9" w:rsidTr="00087FF2">
        <w:trPr>
          <w:trHeight w:val="14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>Meio fio de concreto medindo 30 cm alt. x 10 cm larg. x 80 cm comprimento.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3B" w:rsidRDefault="001B603B" w:rsidP="00087FF2">
            <w:pPr>
              <w:snapToGrid w:val="0"/>
              <w:jc w:val="center"/>
            </w:pPr>
            <w:r>
              <w:t xml:space="preserve">2000 </w:t>
            </w:r>
            <w:proofErr w:type="spellStart"/>
            <w:r>
              <w:t>un</w:t>
            </w:r>
            <w:proofErr w:type="spellEnd"/>
          </w:p>
        </w:tc>
      </w:tr>
    </w:tbl>
    <w:p w:rsidR="00A87AAC" w:rsidRDefault="00A87AAC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A87AAC" w:rsidRDefault="00A87AAC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A87AAC" w:rsidRDefault="00A87AAC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A87AAC" w:rsidRDefault="00A87AAC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A87AAC" w:rsidRDefault="00A87AAC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A87AAC" w:rsidRDefault="00A87AAC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A87AAC" w:rsidRDefault="00A87AAC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A87AAC" w:rsidRDefault="00A87AAC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A87AAC" w:rsidRDefault="00A87AAC" w:rsidP="00E630C9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Condições de Pagamento</w:t>
      </w:r>
    </w:p>
    <w:p w:rsidR="00F0281E" w:rsidRPr="00EA70C0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pagamento será efetuado em até 30 (trinta) dias após a entrega e aceitação dos produtos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 protocolização da nota fiscal, proporcional à quantidade entregue.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Habilitação</w:t>
      </w:r>
    </w:p>
    <w:p w:rsidR="00EA70C0" w:rsidRPr="005369E9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077B44">
        <w:rPr>
          <w:color w:val="FF0000"/>
          <w:kern w:val="0"/>
        </w:rPr>
        <w:t xml:space="preserve"> </w:t>
      </w:r>
      <w:r w:rsidRPr="00077B44">
        <w:rPr>
          <w:color w:val="FF0000"/>
          <w:kern w:val="0"/>
        </w:rPr>
        <w:tab/>
      </w:r>
      <w:r w:rsidRPr="00077B44">
        <w:rPr>
          <w:color w:val="FF0000"/>
          <w:kern w:val="0"/>
        </w:rPr>
        <w:tab/>
      </w:r>
      <w:r w:rsidR="00EA70C0" w:rsidRPr="005369E9">
        <w:rPr>
          <w:kern w:val="0"/>
        </w:rPr>
        <w:t>Os interessados deverão cadastrar-se ju</w:t>
      </w:r>
      <w:r w:rsidRPr="005369E9">
        <w:rPr>
          <w:kern w:val="0"/>
        </w:rPr>
        <w:t>nto a Prefeitura Municipal até o</w:t>
      </w:r>
      <w:r w:rsidR="00EA70C0" w:rsidRPr="005369E9">
        <w:rPr>
          <w:kern w:val="0"/>
        </w:rPr>
        <w:t xml:space="preserve"> dia</w:t>
      </w:r>
      <w:r w:rsidR="003259D8">
        <w:rPr>
          <w:kern w:val="0"/>
        </w:rPr>
        <w:t xml:space="preserve"> 0</w:t>
      </w:r>
      <w:r w:rsidR="00382D78">
        <w:rPr>
          <w:kern w:val="0"/>
        </w:rPr>
        <w:t>6</w:t>
      </w:r>
      <w:r w:rsidR="005369E9" w:rsidRPr="005369E9">
        <w:rPr>
          <w:kern w:val="0"/>
        </w:rPr>
        <w:t xml:space="preserve"> de </w:t>
      </w:r>
      <w:r w:rsidR="003259D8">
        <w:rPr>
          <w:kern w:val="0"/>
        </w:rPr>
        <w:t>maio</w:t>
      </w:r>
      <w:r w:rsidR="005369E9" w:rsidRPr="005369E9">
        <w:rPr>
          <w:kern w:val="0"/>
        </w:rPr>
        <w:t xml:space="preserve"> de 2014</w:t>
      </w:r>
      <w:r w:rsidR="00EA70C0" w:rsidRPr="005369E9">
        <w:rPr>
          <w:kern w:val="0"/>
        </w:rPr>
        <w:t>, nos termos e prazos do parágrafo segundo do artigo 22 da Lei n.º8.666/93, apresentando os seguintes documentos:</w:t>
      </w:r>
    </w:p>
    <w:p w:rsidR="00804F0A" w:rsidRPr="005369E9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I-Habilitação Jurídica: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cédula de identidade;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registro comercial, no caso de empresa individual;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ato constitutivo, estatuto ou contrato social em vigor, devidamente registrado, em se tratando 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sociedades comerciais, e, no caso de sociedades por ações, acompanhando de documentos de eleição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de seus administradores;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inscrição do ato constitutivo, no caso de sociedades civis, acompanhada de prova de diretoria em vigor;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decreto de autorização, em se tratando de empresa ou sociedade estrangeira em funcionamento no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País, e ato de registro ou autorização para funcionamento expedido pelo órgão competente, quando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atividade assim o exigir;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f) caso o licitante seja representado por procurador, deverá ser juntada procuração, com poderes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procurador para decidir a respeito de todos os atos que forem necessários ao andamento da licitação.</w:t>
      </w:r>
    </w:p>
    <w:p w:rsidR="00804F0A" w:rsidRPr="00EA70C0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II- Regularidade Fiscal: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prova de inscrição no CNPJ;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b) prova de inscrição no cadastro de contribuintes estadual ou municipal se </w:t>
      </w:r>
      <w:proofErr w:type="gramStart"/>
      <w:r w:rsidRPr="00EA70C0">
        <w:rPr>
          <w:color w:val="000000"/>
          <w:kern w:val="0"/>
        </w:rPr>
        <w:t>houver,</w:t>
      </w:r>
      <w:proofErr w:type="gramEnd"/>
      <w:r w:rsidRPr="00EA70C0">
        <w:rPr>
          <w:color w:val="000000"/>
          <w:kern w:val="0"/>
        </w:rPr>
        <w:t xml:space="preserve"> relativo ao domicílio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sede do licitante, pertinente ao seu ramo de atividade compatível com o objeto contratual;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prova de regularidade com a Fazenda Federal, Estadual e Municipal do domicílio ou sede do licitante, ou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outra equivalente, na forma da Lei;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d) certidões negativas ao INSS e FGTS;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e) certidão negativa de débitos trabalhistas – CNDT.</w:t>
      </w:r>
    </w:p>
    <w:p w:rsidR="00804F0A" w:rsidRPr="00EA70C0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III- Qualificação Técnica: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Registro ou inscrição na entidade profissional competente</w:t>
      </w:r>
      <w:proofErr w:type="gramStart"/>
      <w:r w:rsidRPr="00EA70C0">
        <w:rPr>
          <w:color w:val="000000"/>
          <w:kern w:val="0"/>
        </w:rPr>
        <w:t>, se for</w:t>
      </w:r>
      <w:proofErr w:type="gramEnd"/>
      <w:r w:rsidRPr="00EA70C0">
        <w:rPr>
          <w:color w:val="000000"/>
          <w:kern w:val="0"/>
        </w:rPr>
        <w:t xml:space="preserve"> o caso;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b) Atestado de qualificação técnica fornecida por pessoa jurídica de direito público ou privado atestado </w:t>
      </w:r>
      <w:proofErr w:type="gramStart"/>
      <w:r w:rsidRPr="00EA70C0">
        <w:rPr>
          <w:color w:val="000000"/>
          <w:kern w:val="0"/>
        </w:rPr>
        <w:t>a</w:t>
      </w:r>
      <w:proofErr w:type="gramEnd"/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execução satisfatória de objeto compatível em características, quantidade e prazos com o do presente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certame;</w:t>
      </w:r>
    </w:p>
    <w:p w:rsidR="00804F0A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c) Declaração de que possui condições de atender ao objeto deste certame, sob as penas da lei</w:t>
      </w:r>
      <w:r w:rsidR="003259D8">
        <w:rPr>
          <w:color w:val="000000"/>
          <w:kern w:val="0"/>
        </w:rPr>
        <w:t>.</w:t>
      </w:r>
    </w:p>
    <w:p w:rsidR="00A3153B" w:rsidRDefault="00A3153B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A3153B" w:rsidRDefault="00A3153B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3259D8" w:rsidRPr="00EA70C0" w:rsidRDefault="003259D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lastRenderedPageBreak/>
        <w:t>IV- Qualificação Econômica Financeira: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a) Balanço patrimonial e demonstrações contábeis do último exercício social, já exigíveis e apresentados na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forma da Lei, que comprovem a boa situação financeira da Empresa vedada a sua substituição por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balancetes ou balanços provisórios, podendo ser atualizados por índices oficiais quando encerrado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mais de três meses da data de apresentação da proposta;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Certidão Negativa de falência ou concordata expedida pelo distribuidor da sede da pessoa jurídica,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expedida a menos de 60 (sessenta) dias da data do cadastramento.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Os documentos constantes dos itens II a IV poderão ser apresentados no original, ou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mediante fotocópia autenticada pelo tabelião ou funcionário do município, ou publicação em órgão da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imprensa oficial.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Recebimento das Propostas</w:t>
      </w:r>
    </w:p>
    <w:p w:rsidR="00EA70C0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propostas serão recebidas pela Comissão de Licitações no dia, local e horário mencionado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no preâmbulo, em uma via datilografada, assinada em sua última folha e rubricada nas demais pelos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proponentes ou seus procuradores constituídos, sem entrelinhas emendas ou rasuras, em dois envelopes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distintos fechados, contendo na sua parte externa frontal as seguintes inscrições: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AA1515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AA1515">
        <w:rPr>
          <w:kern w:val="0"/>
        </w:rPr>
        <w:t xml:space="preserve">Prefeitura Municipal de </w:t>
      </w:r>
      <w:r w:rsidR="00804F0A" w:rsidRPr="00AA1515">
        <w:rPr>
          <w:kern w:val="0"/>
        </w:rPr>
        <w:t>ÁUREA</w:t>
      </w:r>
    </w:p>
    <w:p w:rsidR="00EA70C0" w:rsidRPr="00AA1515" w:rsidRDefault="00701875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Processo Licitatório</w:t>
      </w:r>
      <w:r w:rsidR="00804F0A" w:rsidRPr="00AA1515">
        <w:rPr>
          <w:kern w:val="0"/>
        </w:rPr>
        <w:t xml:space="preserve"> n.º </w:t>
      </w:r>
      <w:r w:rsidR="00483C7D">
        <w:rPr>
          <w:kern w:val="0"/>
        </w:rPr>
        <w:t>2</w:t>
      </w:r>
      <w:r w:rsidR="008B154B">
        <w:rPr>
          <w:kern w:val="0"/>
        </w:rPr>
        <w:t>8</w:t>
      </w:r>
      <w:r w:rsidR="00EA70C0" w:rsidRPr="00AA1515">
        <w:rPr>
          <w:kern w:val="0"/>
        </w:rPr>
        <w:t>/</w:t>
      </w:r>
      <w:r w:rsidR="00804F0A" w:rsidRPr="00AA1515">
        <w:rPr>
          <w:kern w:val="0"/>
        </w:rPr>
        <w:t>2014</w:t>
      </w:r>
    </w:p>
    <w:p w:rsidR="00EA70C0" w:rsidRPr="00AA1515" w:rsidRDefault="00617F6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Tomada de Preço n.º 05</w:t>
      </w:r>
      <w:r w:rsidR="00EA70C0" w:rsidRPr="00AA1515">
        <w:rPr>
          <w:kern w:val="0"/>
        </w:rPr>
        <w:t>/</w:t>
      </w:r>
      <w:r w:rsidR="00804F0A" w:rsidRPr="00AA1515">
        <w:rPr>
          <w:kern w:val="0"/>
        </w:rPr>
        <w:t>2014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Envelope n.º 01- Habilitação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Nome do Proponente: ______________________________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1875" w:rsidRDefault="00701875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01875" w:rsidRDefault="00701875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Prefeitura Municipal de </w:t>
      </w:r>
      <w:r w:rsidR="00804F0A">
        <w:rPr>
          <w:color w:val="000000"/>
          <w:kern w:val="0"/>
        </w:rPr>
        <w:t>ÁUREA</w:t>
      </w:r>
    </w:p>
    <w:p w:rsidR="00EA70C0" w:rsidRPr="00AA1515" w:rsidRDefault="00701875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Processo Licitatório</w:t>
      </w:r>
      <w:r w:rsidR="004D6CC3">
        <w:rPr>
          <w:kern w:val="0"/>
        </w:rPr>
        <w:t xml:space="preserve"> n.º </w:t>
      </w:r>
      <w:r w:rsidR="00483C7D">
        <w:rPr>
          <w:kern w:val="0"/>
        </w:rPr>
        <w:t>2</w:t>
      </w:r>
      <w:r w:rsidR="008B154B">
        <w:rPr>
          <w:kern w:val="0"/>
        </w:rPr>
        <w:t>8</w:t>
      </w:r>
      <w:r w:rsidR="00EA70C0" w:rsidRPr="00AA1515">
        <w:rPr>
          <w:kern w:val="0"/>
        </w:rPr>
        <w:t>/</w:t>
      </w:r>
      <w:r w:rsidR="00804F0A" w:rsidRPr="00AA1515">
        <w:rPr>
          <w:kern w:val="0"/>
        </w:rPr>
        <w:t>2014</w:t>
      </w:r>
    </w:p>
    <w:p w:rsidR="00EA70C0" w:rsidRPr="00AA1515" w:rsidRDefault="00617F6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>
        <w:rPr>
          <w:kern w:val="0"/>
        </w:rPr>
        <w:t>Tomada de Preço n.º 05</w:t>
      </w:r>
      <w:r w:rsidR="00EA70C0" w:rsidRPr="00AA1515">
        <w:rPr>
          <w:kern w:val="0"/>
        </w:rPr>
        <w:t>/</w:t>
      </w:r>
      <w:r w:rsidR="00804F0A" w:rsidRPr="00AA1515">
        <w:rPr>
          <w:kern w:val="0"/>
        </w:rPr>
        <w:t>2014</w:t>
      </w:r>
    </w:p>
    <w:p w:rsidR="00EA70C0" w:rsidRPr="00AA1515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AA1515">
        <w:rPr>
          <w:kern w:val="0"/>
        </w:rPr>
        <w:t>Envelope n.º 02 – Proposta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Nome do Proponente: _______________________________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envelope n.º 01 deverá conter: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 xml:space="preserve">a) certificado de registro cadastral fornecido pelo município de </w:t>
      </w:r>
      <w:r w:rsidR="00804F0A">
        <w:rPr>
          <w:color w:val="000000"/>
          <w:kern w:val="0"/>
        </w:rPr>
        <w:t>Áurea</w:t>
      </w:r>
      <w:r w:rsidRPr="00EA70C0">
        <w:rPr>
          <w:color w:val="000000"/>
          <w:kern w:val="0"/>
        </w:rPr>
        <w:t>, especificamente para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presente licitação;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b) se o proponente for representado por procurador deverá juntar procuração com poderes para decidir 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respeito de atos constantes da presente licitação;</w:t>
      </w:r>
    </w:p>
    <w:p w:rsidR="00804F0A" w:rsidRPr="00EA70C0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C75662" w:rsidRDefault="00804F0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C75662">
        <w:rPr>
          <w:color w:val="000000" w:themeColor="text1"/>
          <w:kern w:val="0"/>
        </w:rPr>
        <w:t xml:space="preserve"> </w:t>
      </w:r>
      <w:r w:rsidRPr="00C75662">
        <w:rPr>
          <w:color w:val="000000" w:themeColor="text1"/>
          <w:kern w:val="0"/>
        </w:rPr>
        <w:tab/>
      </w:r>
      <w:r w:rsidRPr="00C75662">
        <w:rPr>
          <w:color w:val="000000" w:themeColor="text1"/>
          <w:kern w:val="0"/>
        </w:rPr>
        <w:tab/>
      </w:r>
      <w:r w:rsidR="00EA70C0" w:rsidRPr="00C75662">
        <w:rPr>
          <w:color w:val="000000" w:themeColor="text1"/>
          <w:kern w:val="0"/>
        </w:rPr>
        <w:t>O envelope n.º2 deverá conter:</w:t>
      </w:r>
    </w:p>
    <w:p w:rsidR="00EA70C0" w:rsidRPr="00C75662" w:rsidRDefault="00EA70C0" w:rsidP="0071005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C75662">
        <w:rPr>
          <w:color w:val="000000" w:themeColor="text1"/>
          <w:kern w:val="0"/>
        </w:rPr>
        <w:t>a) proposta financeira indicando o valor unitário e total de cada item de interesse, em moeda corrente nacional, com até três casas após a vírgula. Os licitantes deverão, obrigatoriamente, apresentar a proposta financeira em uma via física, devidamente assinada pelo representante legal</w:t>
      </w:r>
      <w:r w:rsidR="0071005B">
        <w:rPr>
          <w:color w:val="000000" w:themeColor="text1"/>
          <w:kern w:val="0"/>
        </w:rPr>
        <w:t>;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C75662">
        <w:rPr>
          <w:color w:val="000000" w:themeColor="text1"/>
          <w:kern w:val="0"/>
        </w:rPr>
        <w:t>b) validade da proposta a qual não poderá ser inferior a 120 (cento e vinte) dias. Caso os licitantes não indiquem a validade na proposta será esta considerada de 120 (cento e vinte) dias.</w:t>
      </w:r>
    </w:p>
    <w:p w:rsidR="00483C7D" w:rsidRDefault="00483C7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483C7D" w:rsidRPr="00C75662" w:rsidRDefault="00483C7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C7566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Julgamento</w:t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julgamento será realizado pela Comissão de Licitações levando-se em conta o menor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preço.</w:t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Para efeito de julgamento esta licitação é do tipo MENOR PREÇO POR ITEM.</w:t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 licitação será processada e julgada com observância aos artigos 43 e 44 da Lei nº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8.666/93 e suas alterações.</w:t>
      </w:r>
    </w:p>
    <w:p w:rsid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Em caso de empate entre duas ou mais propostas, </w:t>
      </w:r>
      <w:proofErr w:type="gramStart"/>
      <w:r w:rsidR="00EA70C0" w:rsidRPr="00EA70C0">
        <w:rPr>
          <w:color w:val="000000"/>
          <w:kern w:val="0"/>
        </w:rPr>
        <w:t>após</w:t>
      </w:r>
      <w:proofErr w:type="gramEnd"/>
      <w:r w:rsidR="00EA70C0" w:rsidRPr="00EA70C0">
        <w:rPr>
          <w:color w:val="000000"/>
          <w:kern w:val="0"/>
        </w:rPr>
        <w:t xml:space="preserve"> obedecido o disposto no parágrafo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segundo do artigo 3º da Lei n.º 8.666/93, será utilizado o sorteio, em ato público, com a convocação prévia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todos os licitantes.</w:t>
      </w:r>
    </w:p>
    <w:p w:rsidR="00634F68" w:rsidRPr="00EA70C0" w:rsidRDefault="00634F6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Recursos</w:t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todas as fases da presente licitação serão observadas as normas previstas no artigo 109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da Lei n.º 8.666/93 e suas alterações.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 Prazo para Assinatura do Contrato e Entrega do Objeto</w:t>
      </w:r>
    </w:p>
    <w:p w:rsid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Esgotados todos os prazos recursais e estando homologada a decisão da Comissão de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Licitações, o Município convocará o licitante vencedor para a assinatura do contrato, no prazo máximo de 05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dias após a notificação, sob pena de decair do direito de contratação sem prejuízo das sanções previstas no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artigo 81 da Lei n.º 8.666/93. Este prazo poderá ser prorrogado se a empresa apresentar justificativa,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dentro do prazo, aceita pelo </w:t>
      </w:r>
      <w:proofErr w:type="gramStart"/>
      <w:r w:rsidR="00EA70C0" w:rsidRPr="00EA70C0">
        <w:rPr>
          <w:color w:val="000000"/>
          <w:kern w:val="0"/>
        </w:rPr>
        <w:t>Sr.</w:t>
      </w:r>
      <w:proofErr w:type="gramEnd"/>
      <w:r w:rsidR="00EA70C0" w:rsidRPr="00EA70C0">
        <w:rPr>
          <w:color w:val="000000"/>
          <w:kern w:val="0"/>
        </w:rPr>
        <w:t xml:space="preserve"> Prefeito Municipal.</w:t>
      </w:r>
    </w:p>
    <w:p w:rsidR="00696D18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696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Se dentro do prazo a empresa não comparecer para assinatura do contrato, a administração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convocará o licitante remanescente, na ordem de classificação, para a assinatura do contrato, nas mesmas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condições propostas pelo primeiro classificado, inclusive quanto a preços utilizados pelo critério previsto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neste edital, ou revogará a licitação, sem prejuízo da aplicação das penas previstas na Lei </w:t>
      </w:r>
      <w:proofErr w:type="gramStart"/>
      <w:r w:rsidR="00EA70C0" w:rsidRPr="00EA70C0">
        <w:rPr>
          <w:color w:val="000000"/>
          <w:kern w:val="0"/>
        </w:rPr>
        <w:t>n.º .</w:t>
      </w:r>
      <w:proofErr w:type="gramEnd"/>
      <w:r w:rsidR="00EA70C0" w:rsidRPr="00EA70C0">
        <w:rPr>
          <w:color w:val="000000"/>
          <w:kern w:val="0"/>
        </w:rPr>
        <w:t>8666/93.</w:t>
      </w:r>
    </w:p>
    <w:p w:rsidR="00696D18" w:rsidRPr="00EA70C0" w:rsidRDefault="00696D18" w:rsidP="00696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kern w:val="0"/>
        </w:rPr>
      </w:pPr>
    </w:p>
    <w:p w:rsid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 presente licitação terá validade enquanto durar o estoque indicado no objeto, limitado a</w:t>
      </w:r>
      <w:r w:rsidR="00EA70C0">
        <w:rPr>
          <w:color w:val="000000"/>
          <w:kern w:val="0"/>
        </w:rPr>
        <w:t xml:space="preserve"> </w:t>
      </w:r>
      <w:proofErr w:type="gramStart"/>
      <w:r w:rsidR="00EA70C0" w:rsidRPr="00EA70C0">
        <w:rPr>
          <w:color w:val="000000"/>
          <w:kern w:val="0"/>
        </w:rPr>
        <w:t>12 (doze) meses, o</w:t>
      </w:r>
      <w:proofErr w:type="gramEnd"/>
      <w:r w:rsidR="00EA70C0" w:rsidRPr="00EA70C0">
        <w:rPr>
          <w:color w:val="000000"/>
          <w:kern w:val="0"/>
        </w:rPr>
        <w:t xml:space="preserve"> que ocorrer primeiro.</w:t>
      </w:r>
    </w:p>
    <w:p w:rsidR="00696D18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Munic</w:t>
      </w:r>
      <w:r w:rsidR="008238D4">
        <w:rPr>
          <w:color w:val="000000"/>
          <w:kern w:val="0"/>
        </w:rPr>
        <w:t>ípio efetuará a aquisição dos materiais/produtos</w:t>
      </w:r>
      <w:r w:rsidR="00EA70C0" w:rsidRPr="00EA70C0">
        <w:rPr>
          <w:color w:val="000000"/>
          <w:kern w:val="0"/>
        </w:rPr>
        <w:t>,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paulatinamente, de acordo com sua necessidade, mediante solicitação.</w:t>
      </w:r>
    </w:p>
    <w:p w:rsidR="00696D18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Os m</w:t>
      </w:r>
      <w:r w:rsidR="008238D4">
        <w:rPr>
          <w:color w:val="000000"/>
          <w:kern w:val="0"/>
        </w:rPr>
        <w:t>ateriais/produtos</w:t>
      </w:r>
      <w:r w:rsidR="00EA70C0" w:rsidRPr="00EA70C0">
        <w:rPr>
          <w:color w:val="000000"/>
          <w:kern w:val="0"/>
        </w:rPr>
        <w:t xml:space="preserve"> deverão ser entregues pelo licitante vencedor, em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cada item, junto à Secretaria Municipal de </w:t>
      </w:r>
      <w:r w:rsidR="008238D4">
        <w:rPr>
          <w:color w:val="000000"/>
          <w:kern w:val="0"/>
        </w:rPr>
        <w:t>Obras</w:t>
      </w:r>
      <w:r w:rsidR="00EA70C0" w:rsidRPr="00EA70C0">
        <w:rPr>
          <w:color w:val="000000"/>
          <w:kern w:val="0"/>
        </w:rPr>
        <w:t>, sem qualquer custo adicional ao Município, em até 05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(cinco) dias contados da solicitação.</w:t>
      </w:r>
    </w:p>
    <w:p w:rsidR="00696D18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Os </w:t>
      </w:r>
      <w:r w:rsidR="003F0D2B">
        <w:rPr>
          <w:color w:val="000000"/>
          <w:kern w:val="0"/>
        </w:rPr>
        <w:t>materiais/produtos</w:t>
      </w:r>
      <w:r w:rsidR="00EA70C0" w:rsidRPr="00EA70C0">
        <w:rPr>
          <w:color w:val="000000"/>
          <w:kern w:val="0"/>
        </w:rPr>
        <w:t>, quando da entrega dos mesmos junto à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Secretaria Municipal de </w:t>
      </w:r>
      <w:r w:rsidR="003F0D2B">
        <w:rPr>
          <w:color w:val="000000"/>
          <w:kern w:val="0"/>
        </w:rPr>
        <w:t>Obras</w:t>
      </w:r>
      <w:r w:rsidR="00EA70C0" w:rsidRPr="00EA70C0">
        <w:rPr>
          <w:color w:val="000000"/>
          <w:kern w:val="0"/>
        </w:rPr>
        <w:t xml:space="preserve">, deverão ter ainda restando no mínimo </w:t>
      </w:r>
      <w:r w:rsidR="003F0D2B">
        <w:rPr>
          <w:color w:val="000000"/>
          <w:kern w:val="0"/>
        </w:rPr>
        <w:t>5</w:t>
      </w:r>
      <w:r w:rsidR="00EA70C0" w:rsidRPr="00EA70C0">
        <w:rPr>
          <w:color w:val="000000"/>
          <w:kern w:val="0"/>
        </w:rPr>
        <w:t>0% (oitenta por cento) de seu prazo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validade</w:t>
      </w:r>
      <w:r w:rsidR="003F0D2B">
        <w:rPr>
          <w:color w:val="000000"/>
          <w:kern w:val="0"/>
        </w:rPr>
        <w:t>, para aqueles que se aplica.</w:t>
      </w:r>
    </w:p>
    <w:p w:rsidR="00696D18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="00EA70C0" w:rsidRPr="00EA70C0">
        <w:rPr>
          <w:b/>
          <w:bCs/>
          <w:color w:val="000000"/>
          <w:kern w:val="0"/>
        </w:rPr>
        <w:t>Das disposições gerais</w:t>
      </w:r>
    </w:p>
    <w:p w:rsid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Os licitantes interessados, para participarem da presente licitação, deverão, nos termos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parágrafo segundo do artigo 22 da lei das licitações, cadastrar-se junto ao Município de </w:t>
      </w:r>
      <w:r w:rsidR="00804F0A">
        <w:rPr>
          <w:color w:val="000000"/>
          <w:kern w:val="0"/>
        </w:rPr>
        <w:t>ÁUREA</w:t>
      </w:r>
      <w:r w:rsidR="00EA70C0" w:rsidRPr="00EA70C0">
        <w:rPr>
          <w:color w:val="000000"/>
          <w:kern w:val="0"/>
        </w:rPr>
        <w:t>.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 xml:space="preserve">licitantes que não efetuarem o cadastramento </w:t>
      </w:r>
      <w:r w:rsidR="00EA70C0" w:rsidRPr="00EA70C0">
        <w:rPr>
          <w:color w:val="000000"/>
          <w:kern w:val="0"/>
        </w:rPr>
        <w:lastRenderedPageBreak/>
        <w:t>apresentando a documentação exigida neste edital, até 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terceiro dia anterior à data do recebimento das propostas, serão sumariamente inabilitados.</w:t>
      </w:r>
    </w:p>
    <w:p w:rsidR="00696D18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poderão participar da presente licitação pessoas jurídicas.</w:t>
      </w:r>
    </w:p>
    <w:p w:rsidR="00696D18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recebimento, assim como não serão aceitas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 ou documentos emitidos via fax ou e-mail.</w:t>
      </w:r>
    </w:p>
    <w:p w:rsidR="00696D18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consideradas as propostas que deixarem de atender qualquer das disposições do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presente edital.</w:t>
      </w:r>
    </w:p>
    <w:p w:rsidR="00696D18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Em nenhuma hipótese será concedido prazo para apresentação de documentação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propostas exigidas no edital e não apresentadas na reunião do recebimento.</w:t>
      </w:r>
    </w:p>
    <w:p w:rsidR="00696D18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Não serão </w:t>
      </w:r>
      <w:proofErr w:type="gramStart"/>
      <w:r w:rsidR="00EA70C0" w:rsidRPr="00EA70C0">
        <w:rPr>
          <w:color w:val="000000"/>
          <w:kern w:val="0"/>
        </w:rPr>
        <w:t>admitidos</w:t>
      </w:r>
      <w:proofErr w:type="gramEnd"/>
      <w:r w:rsidR="00EA70C0" w:rsidRPr="00EA70C0">
        <w:rPr>
          <w:color w:val="000000"/>
          <w:kern w:val="0"/>
        </w:rPr>
        <w:t>, por qualquer motivo, modificações e/ou substituições das propostas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documentações exigidas no edital e não apresentadas na reunião do recebimento.</w:t>
      </w:r>
    </w:p>
    <w:p w:rsidR="00696D18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Somente terão direito a usar a palavra, rubricar as propostas, apresentar reclamações ou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recursos, assinar atas e/ou contratos, os licitantes ou seus representantes credenciados e os membros da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comissão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de licitações.</w:t>
      </w:r>
    </w:p>
    <w:p w:rsidR="00696D18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Uma vez iniciada a abertura dos envelopes relativos </w:t>
      </w:r>
      <w:proofErr w:type="gramStart"/>
      <w:r w:rsidR="00EA70C0" w:rsidRPr="00EA70C0">
        <w:rPr>
          <w:color w:val="000000"/>
          <w:kern w:val="0"/>
        </w:rPr>
        <w:t>a</w:t>
      </w:r>
      <w:proofErr w:type="gramEnd"/>
      <w:r w:rsidR="00EA70C0" w:rsidRPr="00EA70C0">
        <w:rPr>
          <w:color w:val="000000"/>
          <w:kern w:val="0"/>
        </w:rPr>
        <w:t xml:space="preserve"> documentação não serão admitidos os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participantes retardatários.</w:t>
      </w:r>
    </w:p>
    <w:p w:rsidR="00696D18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O Município poderá adquirir quantidade menor ou até 25% superior aquela indicada no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objeto deste edital.</w:t>
      </w:r>
    </w:p>
    <w:p w:rsidR="00F8084B" w:rsidRPr="00AA1515" w:rsidRDefault="00696D18" w:rsidP="00AA1515">
      <w:pPr>
        <w:pStyle w:val="western"/>
        <w:spacing w:after="0"/>
        <w:jc w:val="both"/>
      </w:pPr>
      <w:r w:rsidRPr="00FE3AE8">
        <w:rPr>
          <w:color w:val="FF0000"/>
        </w:rPr>
        <w:t xml:space="preserve"> </w:t>
      </w:r>
      <w:r w:rsidRPr="00FE3AE8">
        <w:rPr>
          <w:color w:val="FF0000"/>
        </w:rPr>
        <w:tab/>
      </w:r>
      <w:r w:rsidRPr="00FE3AE8">
        <w:rPr>
          <w:color w:val="FF0000"/>
        </w:rPr>
        <w:tab/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FE3AE8">
        <w:rPr>
          <w:color w:val="FF0000"/>
          <w:kern w:val="0"/>
        </w:rPr>
        <w:tab/>
      </w:r>
      <w:r w:rsidRPr="00FE3AE8">
        <w:rPr>
          <w:color w:val="FF0000"/>
          <w:kern w:val="0"/>
        </w:rPr>
        <w:tab/>
      </w:r>
      <w:r w:rsidR="00EA70C0" w:rsidRPr="00EA70C0">
        <w:rPr>
          <w:color w:val="000000"/>
          <w:kern w:val="0"/>
        </w:rPr>
        <w:t>Na proposta os licitantes deverão indicar a MARCA dos produtos ofertados, vinculando-se 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esta para o caso de ser vencedor do certame.</w:t>
      </w:r>
    </w:p>
    <w:p w:rsidR="00696D18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Não serão admitidos impugnações ou recursos apresentados, enviados, por fax ou e-mail, 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assim como aqueles com seus prazos legais expirados.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Penalidades</w:t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Pelo inadimplemento das obrigações seja na condição de participante do certame ou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contratante, as licitantes, conforme a infração</w:t>
      </w:r>
      <w:proofErr w:type="gramStart"/>
      <w:r w:rsidR="00EA70C0" w:rsidRPr="00EA70C0">
        <w:rPr>
          <w:color w:val="000000"/>
          <w:kern w:val="0"/>
        </w:rPr>
        <w:t>, estarão</w:t>
      </w:r>
      <w:proofErr w:type="gramEnd"/>
      <w:r w:rsidR="00EA70C0" w:rsidRPr="00EA70C0">
        <w:rPr>
          <w:color w:val="000000"/>
          <w:kern w:val="0"/>
        </w:rPr>
        <w:t xml:space="preserve"> sujeitas às seguintes penalidades: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 - manter comportamento inadequado durante o certame: afastamento do certame e suspensão do direito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A70C0">
        <w:rPr>
          <w:color w:val="000000"/>
          <w:kern w:val="0"/>
        </w:rPr>
        <w:t>2</w:t>
      </w:r>
      <w:proofErr w:type="gramEnd"/>
      <w:r w:rsidRPr="00EA70C0">
        <w:rPr>
          <w:color w:val="000000"/>
          <w:kern w:val="0"/>
        </w:rPr>
        <w:t xml:space="preserve"> anos;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 - deixar de manter a proposta (recusa injustificada para contratar): suspensão do direito de licitar 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contratar com a Administração pelo prazo de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 xml:space="preserve"> anos e multa de 4% sobre o valor estimado da contratação;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 - executar o contrato com irregularidade, passíveis de correção durante a execução e sem prejuízo ao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resultado: advertência;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lastRenderedPageBreak/>
        <w:t>IV - executar o contrato com atraso injustificado, até o limite de 05(cinco) dias, após os quais será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 - inexecução parcial do contrato: suspensão do direito de licitar e contratar com a Administração pelo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prazo de </w:t>
      </w:r>
      <w:proofErr w:type="gramStart"/>
      <w:r w:rsidRPr="00EA70C0">
        <w:rPr>
          <w:color w:val="000000"/>
          <w:kern w:val="0"/>
        </w:rPr>
        <w:t>3</w:t>
      </w:r>
      <w:proofErr w:type="gramEnd"/>
      <w:r w:rsidRPr="00EA70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 - inexecução total do contrato: suspensão de licitar e contratar com a Administração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10% sobre o valor atualizado do contrato;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VII - causar prejuízo material resultante diretamente de execução contratual: declaração de inidoneidade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cumulada com a suspensão do direito de licitar e contratar com a Administração Pública pelo prazo de</w:t>
      </w:r>
      <w:r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5% sobre o valor atualizado do contrato.</w:t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Nenhum pagamento será efetuado pela Administração enquanto estiver pendente de</w:t>
      </w:r>
      <w:r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liquidação qualquer obrigação financeira que for imposta ao fornecedor em virtude de penalidade ou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inadimplência contratual.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 Dotação Orçamentária</w:t>
      </w:r>
    </w:p>
    <w:p w:rsidR="00EA70C0" w:rsidRPr="00A3153B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A3153B">
        <w:rPr>
          <w:color w:val="000000" w:themeColor="text1"/>
          <w:kern w:val="0"/>
        </w:rPr>
        <w:t xml:space="preserve"> </w:t>
      </w:r>
      <w:r w:rsidRPr="00A3153B">
        <w:rPr>
          <w:color w:val="000000" w:themeColor="text1"/>
          <w:kern w:val="0"/>
        </w:rPr>
        <w:tab/>
      </w:r>
      <w:r w:rsidRPr="00A3153B">
        <w:rPr>
          <w:color w:val="000000" w:themeColor="text1"/>
          <w:kern w:val="0"/>
        </w:rPr>
        <w:tab/>
      </w:r>
      <w:r w:rsidR="00EA70C0" w:rsidRPr="00A3153B">
        <w:rPr>
          <w:color w:val="000000" w:themeColor="text1"/>
          <w:kern w:val="0"/>
        </w:rPr>
        <w:t>As despesas decorrentes da aquisição do objeto desta licitação correrão à conta da</w:t>
      </w:r>
      <w:r w:rsidR="00634F68" w:rsidRPr="00A3153B">
        <w:rPr>
          <w:color w:val="000000" w:themeColor="text1"/>
          <w:kern w:val="0"/>
        </w:rPr>
        <w:t>s</w:t>
      </w:r>
      <w:r w:rsidR="00EA70C0" w:rsidRPr="00A3153B">
        <w:rPr>
          <w:color w:val="000000" w:themeColor="text1"/>
          <w:kern w:val="0"/>
        </w:rPr>
        <w:t xml:space="preserve"> </w:t>
      </w:r>
      <w:proofErr w:type="gramStart"/>
      <w:r w:rsidR="00EA70C0" w:rsidRPr="00A3153B">
        <w:rPr>
          <w:color w:val="000000" w:themeColor="text1"/>
          <w:kern w:val="0"/>
        </w:rPr>
        <w:t>seguinte</w:t>
      </w:r>
      <w:r w:rsidR="00634F68" w:rsidRPr="00A3153B">
        <w:rPr>
          <w:color w:val="000000" w:themeColor="text1"/>
          <w:kern w:val="0"/>
        </w:rPr>
        <w:t>s</w:t>
      </w:r>
      <w:r w:rsidR="00EA70C0" w:rsidRPr="00A3153B">
        <w:rPr>
          <w:color w:val="000000" w:themeColor="text1"/>
          <w:kern w:val="0"/>
        </w:rPr>
        <w:t xml:space="preserve"> dotaç</w:t>
      </w:r>
      <w:r w:rsidR="00634F68" w:rsidRPr="00A3153B">
        <w:rPr>
          <w:color w:val="000000" w:themeColor="text1"/>
          <w:kern w:val="0"/>
        </w:rPr>
        <w:t xml:space="preserve">ões </w:t>
      </w:r>
      <w:r w:rsidR="00EA70C0" w:rsidRPr="00A3153B">
        <w:rPr>
          <w:color w:val="000000" w:themeColor="text1"/>
          <w:kern w:val="0"/>
        </w:rPr>
        <w:t>orçamentária</w:t>
      </w:r>
      <w:proofErr w:type="gramEnd"/>
      <w:r w:rsidR="00EA70C0" w:rsidRPr="00A3153B">
        <w:rPr>
          <w:color w:val="000000" w:themeColor="text1"/>
          <w:kern w:val="0"/>
        </w:rPr>
        <w:t>:</w:t>
      </w:r>
    </w:p>
    <w:p w:rsidR="00C75662" w:rsidRPr="00A3153B" w:rsidRDefault="002218B8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A3153B">
        <w:rPr>
          <w:b/>
          <w:bCs/>
          <w:color w:val="000000" w:themeColor="text1"/>
          <w:kern w:val="0"/>
        </w:rPr>
        <w:t xml:space="preserve">0501.2678200991.013 – 3.3.90.30.24.00.00 – </w:t>
      </w:r>
      <w:proofErr w:type="gramStart"/>
      <w:r w:rsidRPr="00A3153B">
        <w:rPr>
          <w:b/>
          <w:bCs/>
          <w:color w:val="000000" w:themeColor="text1"/>
          <w:kern w:val="0"/>
        </w:rPr>
        <w:t>MAT.</w:t>
      </w:r>
      <w:proofErr w:type="gramEnd"/>
      <w:r w:rsidRPr="00A3153B">
        <w:rPr>
          <w:b/>
          <w:bCs/>
          <w:color w:val="000000" w:themeColor="text1"/>
          <w:kern w:val="0"/>
        </w:rPr>
        <w:t>P/MANUT.DE BENS IMÓVEIS</w:t>
      </w:r>
    </w:p>
    <w:p w:rsidR="002218B8" w:rsidRPr="00A3153B" w:rsidRDefault="002218B8" w:rsidP="002218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A3153B">
        <w:rPr>
          <w:b/>
          <w:bCs/>
          <w:color w:val="000000" w:themeColor="text1"/>
          <w:kern w:val="0"/>
        </w:rPr>
        <w:t xml:space="preserve">0501.0412200082.014 – 3.3.90.30.24.00.00 – </w:t>
      </w:r>
      <w:proofErr w:type="gramStart"/>
      <w:r w:rsidRPr="00A3153B">
        <w:rPr>
          <w:b/>
          <w:bCs/>
          <w:color w:val="000000" w:themeColor="text1"/>
          <w:kern w:val="0"/>
        </w:rPr>
        <w:t>MAT.</w:t>
      </w:r>
      <w:proofErr w:type="gramEnd"/>
      <w:r w:rsidRPr="00A3153B">
        <w:rPr>
          <w:b/>
          <w:bCs/>
          <w:color w:val="000000" w:themeColor="text1"/>
          <w:kern w:val="0"/>
        </w:rPr>
        <w:t>P/MANUT.DE BENS IMÓVEIS</w:t>
      </w:r>
    </w:p>
    <w:p w:rsidR="002218B8" w:rsidRPr="00A3153B" w:rsidRDefault="002218B8" w:rsidP="002218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A3153B">
        <w:rPr>
          <w:b/>
          <w:bCs/>
          <w:color w:val="000000" w:themeColor="text1"/>
          <w:kern w:val="0"/>
        </w:rPr>
        <w:t xml:space="preserve">0501.1545200582.015 – 3.3.90.30.24.00.00 – </w:t>
      </w:r>
      <w:proofErr w:type="gramStart"/>
      <w:r w:rsidRPr="00A3153B">
        <w:rPr>
          <w:b/>
          <w:bCs/>
          <w:color w:val="000000" w:themeColor="text1"/>
          <w:kern w:val="0"/>
        </w:rPr>
        <w:t>MAT.</w:t>
      </w:r>
      <w:proofErr w:type="gramEnd"/>
      <w:r w:rsidRPr="00A3153B">
        <w:rPr>
          <w:b/>
          <w:bCs/>
          <w:color w:val="000000" w:themeColor="text1"/>
          <w:kern w:val="0"/>
        </w:rPr>
        <w:t>P/MANUT.DE BENS IMÓVEIS</w:t>
      </w:r>
    </w:p>
    <w:p w:rsidR="002218B8" w:rsidRPr="00A3153B" w:rsidRDefault="002218B8" w:rsidP="002218B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A3153B">
        <w:rPr>
          <w:b/>
          <w:bCs/>
          <w:color w:val="000000" w:themeColor="text1"/>
          <w:kern w:val="0"/>
        </w:rPr>
        <w:t xml:space="preserve">0501.1575200672.091 – 3.3.90.30.24.00.00 – </w:t>
      </w:r>
      <w:proofErr w:type="gramStart"/>
      <w:r w:rsidRPr="00A3153B">
        <w:rPr>
          <w:b/>
          <w:bCs/>
          <w:color w:val="000000" w:themeColor="text1"/>
          <w:kern w:val="0"/>
        </w:rPr>
        <w:t>MAT.</w:t>
      </w:r>
      <w:proofErr w:type="gramEnd"/>
      <w:r w:rsidRPr="00A3153B">
        <w:rPr>
          <w:b/>
          <w:bCs/>
          <w:color w:val="000000" w:themeColor="text1"/>
          <w:kern w:val="0"/>
        </w:rPr>
        <w:t>P/MANUT.DE BENS IMÓVEIS</w:t>
      </w:r>
    </w:p>
    <w:p w:rsidR="00BA7656" w:rsidRPr="00D1684A" w:rsidRDefault="00BA7656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FF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Das Disposições Finais</w:t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É </w:t>
      </w:r>
      <w:proofErr w:type="gramStart"/>
      <w:r w:rsidR="00EA70C0" w:rsidRPr="00EA70C0">
        <w:rPr>
          <w:color w:val="000000"/>
          <w:kern w:val="0"/>
        </w:rPr>
        <w:t>assegurado a Administração Municipal</w:t>
      </w:r>
      <w:proofErr w:type="gramEnd"/>
      <w:r w:rsidR="00EA70C0" w:rsidRPr="00EA70C0">
        <w:rPr>
          <w:color w:val="000000"/>
          <w:kern w:val="0"/>
        </w:rPr>
        <w:t xml:space="preserve"> o direito de anular a presente licitação sem que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caiba aos licitantes quaisquer direitos, reclamações ou indenizações.</w:t>
      </w:r>
    </w:p>
    <w:p w:rsidR="00696D18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Fica assegurado ao Município o direito de, a qualquer tempo, antes da contratação, revogar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a presente licitação, por interesse público, sem que assista ao licitante direito a indenizações.</w:t>
      </w:r>
    </w:p>
    <w:p w:rsidR="00696D18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As questões não previstas neste edital serão resolvidas pela comissão de licitações com base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nas normas jurídicas e administrativas que forem aplicáveis e nos princípios gerais de direito, em especial a</w:t>
      </w:r>
      <w:r w:rsidR="00EA70C0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Lei n.º 8.666/93 e suas alterações.</w:t>
      </w:r>
    </w:p>
    <w:p w:rsidR="00696D18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4D3E82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kern w:val="0"/>
          <w:u w:val="single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 xml:space="preserve">Demais informações acerca </w:t>
      </w:r>
      <w:proofErr w:type="gramStart"/>
      <w:r w:rsidR="00EA70C0" w:rsidRPr="00EA70C0">
        <w:rPr>
          <w:color w:val="000000"/>
          <w:kern w:val="0"/>
        </w:rPr>
        <w:t>da presente</w:t>
      </w:r>
      <w:proofErr w:type="gramEnd"/>
      <w:r w:rsidR="00EA70C0" w:rsidRPr="00EA70C0">
        <w:rPr>
          <w:color w:val="000000"/>
          <w:kern w:val="0"/>
        </w:rPr>
        <w:t xml:space="preserve"> licitação poderão ser obtidas junto a Prefeitura</w:t>
      </w:r>
      <w:r w:rsidR="00FE3AE8">
        <w:rPr>
          <w:color w:val="000000"/>
          <w:kern w:val="0"/>
        </w:rPr>
        <w:t xml:space="preserve"> </w:t>
      </w:r>
      <w:r w:rsidR="00EA70C0" w:rsidRPr="00EA70C0">
        <w:rPr>
          <w:color w:val="000000"/>
          <w:kern w:val="0"/>
        </w:rPr>
        <w:t>Municipal, ou pelo Telefone (54) 352</w:t>
      </w:r>
      <w:r>
        <w:rPr>
          <w:color w:val="000000"/>
          <w:kern w:val="0"/>
        </w:rPr>
        <w:t>7</w:t>
      </w:r>
      <w:r w:rsidR="00EA70C0" w:rsidRPr="00EA70C0">
        <w:rPr>
          <w:color w:val="000000"/>
          <w:kern w:val="0"/>
        </w:rPr>
        <w:t>-11</w:t>
      </w:r>
      <w:r>
        <w:rPr>
          <w:color w:val="000000"/>
          <w:kern w:val="0"/>
        </w:rPr>
        <w:t>94</w:t>
      </w:r>
      <w:r w:rsidR="00EA70C0" w:rsidRPr="00EA70C0">
        <w:rPr>
          <w:color w:val="000000"/>
          <w:kern w:val="0"/>
        </w:rPr>
        <w:t xml:space="preserve">, no horário de expediente, ou pelo site </w:t>
      </w:r>
      <w:hyperlink r:id="rId6" w:history="1">
        <w:r w:rsidR="004D3E82" w:rsidRPr="00A5135F">
          <w:rPr>
            <w:rStyle w:val="Hyperlink"/>
            <w:kern w:val="0"/>
          </w:rPr>
          <w:t>www.aurea.rs.gov.</w:t>
        </w:r>
      </w:hyperlink>
      <w:r w:rsidR="00EA70C0" w:rsidRPr="004D3E82">
        <w:rPr>
          <w:color w:val="0000FF"/>
          <w:kern w:val="0"/>
          <w:u w:val="single"/>
        </w:rPr>
        <w:t>br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Dos Anexos</w:t>
      </w:r>
    </w:p>
    <w:p w:rsidR="00EA70C0" w:rsidRPr="00EA70C0" w:rsidRDefault="00696D1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 w:rsidR="00EA70C0" w:rsidRPr="00EA70C0">
        <w:rPr>
          <w:color w:val="000000"/>
          <w:kern w:val="0"/>
        </w:rPr>
        <w:t>Constitui-se anexo do Edital: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Anexo I - Minuta do Contrato;</w:t>
      </w:r>
    </w:p>
    <w:p w:rsidR="007B3F3D" w:rsidRPr="00EA70C0" w:rsidRDefault="007B3F3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>Anexo II – Planilha Proposta.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  <w:t>Áurea</w:t>
      </w:r>
      <w:r w:rsidR="007B3F3D">
        <w:rPr>
          <w:color w:val="000000"/>
          <w:kern w:val="0"/>
        </w:rPr>
        <w:t>, 1</w:t>
      </w:r>
      <w:r w:rsidR="001666A9">
        <w:rPr>
          <w:color w:val="000000"/>
          <w:kern w:val="0"/>
        </w:rPr>
        <w:t>7</w:t>
      </w:r>
      <w:r w:rsidR="0078561D">
        <w:rPr>
          <w:color w:val="000000"/>
          <w:kern w:val="0"/>
        </w:rPr>
        <w:t xml:space="preserve"> de </w:t>
      </w:r>
      <w:r w:rsidR="007B3F3D">
        <w:rPr>
          <w:color w:val="000000"/>
          <w:kern w:val="0"/>
        </w:rPr>
        <w:t>abril</w:t>
      </w:r>
      <w:r w:rsidR="0078561D">
        <w:rPr>
          <w:color w:val="000000"/>
          <w:kern w:val="0"/>
        </w:rPr>
        <w:t xml:space="preserve"> de 2014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</w:r>
      <w:r>
        <w:rPr>
          <w:color w:val="000000"/>
          <w:kern w:val="0"/>
        </w:rPr>
        <w:tab/>
        <w:t xml:space="preserve">ITO </w:t>
      </w:r>
      <w:r w:rsidR="0078561D">
        <w:rPr>
          <w:color w:val="000000"/>
          <w:kern w:val="0"/>
        </w:rPr>
        <w:t>ADOLFO MULLER</w:t>
      </w:r>
    </w:p>
    <w:p w:rsidR="0078561D" w:rsidRDefault="0078561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                                       Prefeito Municipal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B3F3D" w:rsidRDefault="007B3F3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>ANEXO I</w:t>
      </w:r>
    </w:p>
    <w:p w:rsidR="00D818CF" w:rsidRPr="00D818CF" w:rsidRDefault="00D818CF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>MINUTA</w:t>
      </w:r>
    </w:p>
    <w:p w:rsidR="00D818CF" w:rsidRPr="00D818CF" w:rsidRDefault="00D818CF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>CONTRATO ADMINISTRATIVO PARA FORNECIMENTO DE M</w:t>
      </w:r>
      <w:r w:rsidR="007B3F3D" w:rsidRPr="00D818CF">
        <w:rPr>
          <w:b/>
          <w:bCs/>
          <w:color w:val="000000"/>
          <w:kern w:val="0"/>
        </w:rPr>
        <w:t>ATERIAIS DE CONSTRUÇÃO E ELÉTRICOS</w:t>
      </w:r>
    </w:p>
    <w:p w:rsidR="00D818CF" w:rsidRDefault="00D818CF" w:rsidP="00E809A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</w:rPr>
      </w:pPr>
    </w:p>
    <w:p w:rsidR="00D818CF" w:rsidRPr="00D818CF" w:rsidRDefault="00D818CF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Contratante: MUNICÍPIO DE </w:t>
      </w:r>
      <w:r w:rsidR="00804F0A" w:rsidRPr="00D818CF">
        <w:rPr>
          <w:b/>
          <w:bCs/>
          <w:color w:val="000000"/>
          <w:kern w:val="0"/>
        </w:rPr>
        <w:t>ÁUREA</w:t>
      </w:r>
      <w:r w:rsidRPr="00D818CF">
        <w:rPr>
          <w:color w:val="000000"/>
          <w:kern w:val="0"/>
        </w:rPr>
        <w:t>, pessoa jurídica de direito público inscrito no CNPJ nº</w:t>
      </w:r>
      <w:r w:rsidR="00696D18" w:rsidRPr="00D818CF">
        <w:rPr>
          <w:color w:val="000000"/>
          <w:kern w:val="0"/>
        </w:rPr>
        <w:t xml:space="preserve"> 92.453.802</w:t>
      </w:r>
      <w:r w:rsidRPr="00D818CF">
        <w:rPr>
          <w:color w:val="000000"/>
          <w:kern w:val="0"/>
        </w:rPr>
        <w:t>/0001-</w:t>
      </w:r>
      <w:r w:rsidR="00696D18" w:rsidRPr="00D818CF">
        <w:rPr>
          <w:color w:val="000000"/>
          <w:kern w:val="0"/>
        </w:rPr>
        <w:t>75</w:t>
      </w:r>
      <w:r w:rsidRPr="00D818CF">
        <w:rPr>
          <w:color w:val="000000"/>
          <w:kern w:val="0"/>
        </w:rPr>
        <w:t xml:space="preserve">, estabelecido na </w:t>
      </w:r>
      <w:r w:rsidR="00696D18" w:rsidRPr="00D818CF">
        <w:rPr>
          <w:color w:val="000000"/>
          <w:kern w:val="0"/>
        </w:rPr>
        <w:t>Praça João Paulo II, 33,</w:t>
      </w:r>
      <w:r w:rsidRPr="00D818CF">
        <w:rPr>
          <w:color w:val="000000"/>
          <w:kern w:val="0"/>
        </w:rPr>
        <w:t xml:space="preserve"> neste município de </w:t>
      </w:r>
      <w:r w:rsidR="00804F0A" w:rsidRPr="00D818CF">
        <w:rPr>
          <w:color w:val="000000"/>
          <w:kern w:val="0"/>
        </w:rPr>
        <w:t>Áurea</w:t>
      </w:r>
      <w:r w:rsidRPr="00D818CF">
        <w:rPr>
          <w:color w:val="000000"/>
          <w:kern w:val="0"/>
        </w:rPr>
        <w:t>, neste ato representado pelo seu Prefeito Municipal.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>Contratado</w:t>
      </w:r>
      <w:r w:rsidR="00D818CF">
        <w:rPr>
          <w:b/>
          <w:bCs/>
          <w:color w:val="000000"/>
          <w:kern w:val="0"/>
        </w:rPr>
        <w:t>: _____________________________</w:t>
      </w:r>
      <w:r w:rsidR="00D818CF" w:rsidRPr="00D818CF">
        <w:rPr>
          <w:bCs/>
          <w:color w:val="000000"/>
          <w:kern w:val="0"/>
        </w:rPr>
        <w:t>,</w:t>
      </w:r>
      <w:r w:rsidRPr="00D818CF">
        <w:rPr>
          <w:b/>
          <w:bCs/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>neste ato por seu representante legal, firmam o presente contrato mediante as seguintes cláusulas e condições: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Cláusula Primeira: </w:t>
      </w:r>
      <w:r w:rsidRPr="00D818CF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D818CF">
        <w:rPr>
          <w:color w:val="000000"/>
          <w:kern w:val="0"/>
        </w:rPr>
        <w:t>s</w:t>
      </w:r>
      <w:r w:rsidRPr="00D818CF">
        <w:rPr>
          <w:color w:val="000000"/>
          <w:kern w:val="0"/>
        </w:rPr>
        <w:t xml:space="preserve"> aplicáveis.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D818CF">
        <w:rPr>
          <w:b/>
          <w:bCs/>
          <w:kern w:val="0"/>
        </w:rPr>
        <w:t xml:space="preserve">Cláusula Segunda: </w:t>
      </w:r>
      <w:r w:rsidRPr="00D818CF">
        <w:rPr>
          <w:kern w:val="0"/>
        </w:rPr>
        <w:t>Constitui objeto do presente contrato a aquisição dos seguintes m</w:t>
      </w:r>
      <w:r w:rsidR="007B3F3D" w:rsidRPr="00D818CF">
        <w:rPr>
          <w:kern w:val="0"/>
        </w:rPr>
        <w:t>ateriais de construção e elétricos</w:t>
      </w:r>
      <w:r w:rsidRPr="00D818CF">
        <w:rPr>
          <w:kern w:val="0"/>
        </w:rPr>
        <w:t xml:space="preserve">, </w:t>
      </w:r>
      <w:r w:rsidR="00696D18" w:rsidRPr="00D818CF">
        <w:rPr>
          <w:kern w:val="0"/>
        </w:rPr>
        <w:t>conforme Tomada de Preços nº 0</w:t>
      </w:r>
      <w:r w:rsidR="007B3F3D" w:rsidRPr="00D818CF">
        <w:rPr>
          <w:kern w:val="0"/>
        </w:rPr>
        <w:t>5</w:t>
      </w:r>
      <w:r w:rsidRPr="00D818CF">
        <w:rPr>
          <w:kern w:val="0"/>
        </w:rPr>
        <w:t>/</w:t>
      </w:r>
      <w:r w:rsidR="00804F0A" w:rsidRPr="00D818CF">
        <w:rPr>
          <w:kern w:val="0"/>
        </w:rPr>
        <w:t>2014</w:t>
      </w:r>
      <w:r w:rsidRPr="00D818CF">
        <w:rPr>
          <w:kern w:val="0"/>
        </w:rPr>
        <w:t>.</w:t>
      </w:r>
    </w:p>
    <w:p w:rsidR="00F84FE7" w:rsidRPr="00D818CF" w:rsidRDefault="00F84FE7" w:rsidP="00F84FE7">
      <w:pPr>
        <w:pStyle w:val="SemEspaamento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946"/>
        <w:gridCol w:w="1210"/>
        <w:gridCol w:w="1151"/>
        <w:gridCol w:w="1186"/>
      </w:tblGrid>
      <w:tr w:rsidR="00F84FE7" w:rsidRPr="00D818CF" w:rsidTr="00824539">
        <w:tc>
          <w:tcPr>
            <w:tcW w:w="959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34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946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210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151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 UNIT.</w:t>
            </w:r>
          </w:p>
        </w:tc>
        <w:tc>
          <w:tcPr>
            <w:tcW w:w="1186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 TOTAL</w:t>
            </w:r>
          </w:p>
        </w:tc>
      </w:tr>
      <w:tr w:rsidR="00F84FE7" w:rsidRPr="00D818CF" w:rsidTr="00824539">
        <w:tc>
          <w:tcPr>
            <w:tcW w:w="959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FE7" w:rsidRPr="00D818CF" w:rsidTr="00824539">
        <w:tc>
          <w:tcPr>
            <w:tcW w:w="959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FE7" w:rsidRPr="00D818CF" w:rsidTr="00824539">
        <w:tc>
          <w:tcPr>
            <w:tcW w:w="959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F84FE7" w:rsidRPr="00D818CF" w:rsidRDefault="00F84FE7" w:rsidP="00824539">
            <w:pPr>
              <w:pStyle w:val="SemEspaamento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1159" w:rsidRPr="00D818CF" w:rsidRDefault="00051159" w:rsidP="00EA70C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Cláusula Terceira: </w:t>
      </w:r>
      <w:r w:rsidRPr="00D818CF">
        <w:rPr>
          <w:color w:val="000000"/>
          <w:kern w:val="0"/>
        </w:rPr>
        <w:t xml:space="preserve">O Município contratante, pelo objeto deste contrato, pagará o valor indicado na cláusula anterior, sendo que o pagamento será efetuado em até 30 (trinta) dias após a entrega aceitação dos </w:t>
      </w:r>
      <w:r w:rsidR="006C6494" w:rsidRPr="00D818CF">
        <w:rPr>
          <w:color w:val="000000"/>
          <w:kern w:val="0"/>
        </w:rPr>
        <w:t>materiais/</w:t>
      </w:r>
      <w:r w:rsidRPr="00D818CF">
        <w:rPr>
          <w:color w:val="000000"/>
          <w:kern w:val="0"/>
        </w:rPr>
        <w:t>produtos e protocolização da nota fiscal, proporcional à quantidade entregue.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Cláusula Quarta: </w:t>
      </w:r>
      <w:r w:rsidRPr="00D818CF">
        <w:rPr>
          <w:color w:val="000000"/>
          <w:kern w:val="0"/>
        </w:rPr>
        <w:t xml:space="preserve">O Município efetuará a aquisição dos </w:t>
      </w:r>
      <w:r w:rsidR="006C6494" w:rsidRPr="00D818CF">
        <w:rPr>
          <w:color w:val="000000"/>
          <w:kern w:val="0"/>
        </w:rPr>
        <w:t>materiais/produtos</w:t>
      </w:r>
      <w:r w:rsidRPr="00D818CF">
        <w:rPr>
          <w:color w:val="000000"/>
          <w:kern w:val="0"/>
        </w:rPr>
        <w:t>, paulatinamente, de acordo com sua necessidade, mediante solicitação.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Parágrafo Único: </w:t>
      </w:r>
      <w:r w:rsidRPr="00D818CF">
        <w:rPr>
          <w:color w:val="000000"/>
          <w:kern w:val="0"/>
        </w:rPr>
        <w:t xml:space="preserve">Os </w:t>
      </w:r>
      <w:r w:rsidR="006C6494" w:rsidRPr="00D818CF">
        <w:rPr>
          <w:color w:val="000000"/>
          <w:kern w:val="0"/>
        </w:rPr>
        <w:t>materiais/produtos</w:t>
      </w:r>
      <w:r w:rsidRPr="00D818CF">
        <w:rPr>
          <w:color w:val="000000"/>
          <w:kern w:val="0"/>
        </w:rPr>
        <w:t xml:space="preserve"> deverão ser entregues pela contratada junto à Secretaria Municipal de </w:t>
      </w:r>
      <w:r w:rsidR="006C6494" w:rsidRPr="00D818CF">
        <w:rPr>
          <w:color w:val="000000"/>
          <w:kern w:val="0"/>
        </w:rPr>
        <w:t>Obras</w:t>
      </w:r>
      <w:r w:rsidRPr="00D818CF">
        <w:rPr>
          <w:color w:val="000000"/>
          <w:kern w:val="0"/>
        </w:rPr>
        <w:t>, sem qualquer custo adicional ao Município, em até 05(cinco) dias contados da solicitação. O prazo poderá ser prorrogado mediante solicitação aceita pelo Município.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Cláusula Quinta: </w:t>
      </w:r>
      <w:r w:rsidRPr="00D818CF">
        <w:rPr>
          <w:color w:val="000000"/>
          <w:kern w:val="0"/>
        </w:rPr>
        <w:t xml:space="preserve">Os </w:t>
      </w:r>
      <w:r w:rsidR="006C6494" w:rsidRPr="00D818CF">
        <w:rPr>
          <w:color w:val="000000"/>
          <w:kern w:val="0"/>
        </w:rPr>
        <w:t>materiais/produtos</w:t>
      </w:r>
      <w:r w:rsidRPr="00D818CF">
        <w:rPr>
          <w:color w:val="000000"/>
          <w:kern w:val="0"/>
        </w:rPr>
        <w:t xml:space="preserve">, quando da entrega dos mesmos junto à Secretaria Municipal de </w:t>
      </w:r>
      <w:r w:rsidR="006C6494" w:rsidRPr="00D818CF">
        <w:rPr>
          <w:color w:val="000000"/>
          <w:kern w:val="0"/>
        </w:rPr>
        <w:t>Obras</w:t>
      </w:r>
      <w:r w:rsidRPr="00D818CF">
        <w:rPr>
          <w:color w:val="000000"/>
          <w:kern w:val="0"/>
        </w:rPr>
        <w:t>, deverã</w:t>
      </w:r>
      <w:r w:rsidR="006C6494" w:rsidRPr="00D818CF">
        <w:rPr>
          <w:color w:val="000000"/>
          <w:kern w:val="0"/>
        </w:rPr>
        <w:t>o ter ainda restando no mínimo 5</w:t>
      </w:r>
      <w:r w:rsidRPr="00D818CF">
        <w:rPr>
          <w:color w:val="000000"/>
          <w:kern w:val="0"/>
        </w:rPr>
        <w:t>0% (</w:t>
      </w:r>
      <w:r w:rsidR="006C6494" w:rsidRPr="00D818CF">
        <w:rPr>
          <w:color w:val="000000"/>
          <w:kern w:val="0"/>
        </w:rPr>
        <w:t>cinqüenta p</w:t>
      </w:r>
      <w:r w:rsidRPr="00D818CF">
        <w:rPr>
          <w:color w:val="000000"/>
          <w:kern w:val="0"/>
        </w:rPr>
        <w:t>or cento) de seu prazo de validade</w:t>
      </w:r>
      <w:r w:rsidR="006C6494" w:rsidRPr="00D818CF">
        <w:rPr>
          <w:color w:val="000000"/>
          <w:kern w:val="0"/>
        </w:rPr>
        <w:t>, aos que se aplica</w:t>
      </w:r>
      <w:r w:rsidRPr="00D818CF">
        <w:rPr>
          <w:color w:val="000000"/>
          <w:kern w:val="0"/>
        </w:rPr>
        <w:t>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lastRenderedPageBreak/>
        <w:t xml:space="preserve">Cláusula Sexta: </w:t>
      </w:r>
      <w:r w:rsidRPr="00D818CF">
        <w:rPr>
          <w:color w:val="000000"/>
          <w:kern w:val="0"/>
        </w:rPr>
        <w:t xml:space="preserve">As despesas com a entrega dos </w:t>
      </w:r>
      <w:r w:rsidR="00080A5D" w:rsidRPr="00D818CF">
        <w:rPr>
          <w:color w:val="000000"/>
          <w:kern w:val="0"/>
        </w:rPr>
        <w:t>materiais/produtos</w:t>
      </w:r>
      <w:r w:rsidRPr="00D818CF">
        <w:rPr>
          <w:color w:val="000000"/>
          <w:kern w:val="0"/>
        </w:rPr>
        <w:t xml:space="preserve"> junto ao Município, na Secretaria Municipal da </w:t>
      </w:r>
      <w:r w:rsidR="00080A5D" w:rsidRPr="00D818CF">
        <w:rPr>
          <w:color w:val="000000"/>
          <w:kern w:val="0"/>
        </w:rPr>
        <w:t>Obras</w:t>
      </w:r>
      <w:r w:rsidRPr="00D818CF">
        <w:rPr>
          <w:color w:val="000000"/>
          <w:kern w:val="0"/>
        </w:rPr>
        <w:t>, serão exclusivamente arcadas pela contratada.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Cláusula Sétima: </w:t>
      </w:r>
      <w:r w:rsidRPr="00D818CF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D818CF">
        <w:rPr>
          <w:b/>
          <w:bCs/>
          <w:color w:val="000000" w:themeColor="text1"/>
          <w:kern w:val="0"/>
        </w:rPr>
        <w:t xml:space="preserve">Cláusula Oitava: </w:t>
      </w:r>
      <w:r w:rsidRPr="00D818CF">
        <w:rPr>
          <w:color w:val="000000" w:themeColor="text1"/>
          <w:kern w:val="0"/>
        </w:rPr>
        <w:t>As despesas decorrentes do presente contrato correrão por conta da</w:t>
      </w:r>
      <w:r w:rsidR="00A3153B">
        <w:rPr>
          <w:color w:val="000000" w:themeColor="text1"/>
          <w:kern w:val="0"/>
        </w:rPr>
        <w:t>s</w:t>
      </w:r>
      <w:r w:rsidRPr="00D818CF">
        <w:rPr>
          <w:color w:val="000000" w:themeColor="text1"/>
          <w:kern w:val="0"/>
        </w:rPr>
        <w:t xml:space="preserve"> </w:t>
      </w:r>
      <w:proofErr w:type="gramStart"/>
      <w:r w:rsidRPr="00D818CF">
        <w:rPr>
          <w:color w:val="000000" w:themeColor="text1"/>
          <w:kern w:val="0"/>
        </w:rPr>
        <w:t>seguinte</w:t>
      </w:r>
      <w:r w:rsidR="00A3153B">
        <w:rPr>
          <w:color w:val="000000" w:themeColor="text1"/>
          <w:kern w:val="0"/>
        </w:rPr>
        <w:t>s</w:t>
      </w:r>
      <w:r w:rsidRPr="00D818CF">
        <w:rPr>
          <w:color w:val="000000" w:themeColor="text1"/>
          <w:kern w:val="0"/>
        </w:rPr>
        <w:t xml:space="preserve"> dotaç</w:t>
      </w:r>
      <w:r w:rsidR="00A3153B">
        <w:rPr>
          <w:color w:val="000000" w:themeColor="text1"/>
          <w:kern w:val="0"/>
        </w:rPr>
        <w:t>ões</w:t>
      </w:r>
      <w:r w:rsidRPr="00D818CF">
        <w:rPr>
          <w:color w:val="000000" w:themeColor="text1"/>
          <w:kern w:val="0"/>
        </w:rPr>
        <w:t xml:space="preserve"> orçamentária</w:t>
      </w:r>
      <w:proofErr w:type="gramEnd"/>
      <w:r w:rsidRPr="00D818CF">
        <w:rPr>
          <w:color w:val="000000" w:themeColor="text1"/>
          <w:kern w:val="0"/>
        </w:rPr>
        <w:t>:</w:t>
      </w:r>
    </w:p>
    <w:p w:rsidR="00A3153B" w:rsidRPr="00A3153B" w:rsidRDefault="00A3153B" w:rsidP="00A315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A3153B">
        <w:rPr>
          <w:b/>
          <w:bCs/>
          <w:color w:val="000000" w:themeColor="text1"/>
          <w:kern w:val="0"/>
        </w:rPr>
        <w:t xml:space="preserve">0501.2678200991.013 – 3.3.90.30.24.00.00 – </w:t>
      </w:r>
      <w:proofErr w:type="gramStart"/>
      <w:r w:rsidRPr="00A3153B">
        <w:rPr>
          <w:b/>
          <w:bCs/>
          <w:color w:val="000000" w:themeColor="text1"/>
          <w:kern w:val="0"/>
        </w:rPr>
        <w:t>MAT.</w:t>
      </w:r>
      <w:proofErr w:type="gramEnd"/>
      <w:r w:rsidRPr="00A3153B">
        <w:rPr>
          <w:b/>
          <w:bCs/>
          <w:color w:val="000000" w:themeColor="text1"/>
          <w:kern w:val="0"/>
        </w:rPr>
        <w:t>P/MANUT.DE BENS IMÓVEIS</w:t>
      </w:r>
    </w:p>
    <w:p w:rsidR="00A3153B" w:rsidRPr="00A3153B" w:rsidRDefault="00A3153B" w:rsidP="00A315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A3153B">
        <w:rPr>
          <w:b/>
          <w:bCs/>
          <w:color w:val="000000" w:themeColor="text1"/>
          <w:kern w:val="0"/>
        </w:rPr>
        <w:t xml:space="preserve">0501.0412200082.014 – 3.3.90.30.24.00.00 – </w:t>
      </w:r>
      <w:proofErr w:type="gramStart"/>
      <w:r w:rsidRPr="00A3153B">
        <w:rPr>
          <w:b/>
          <w:bCs/>
          <w:color w:val="000000" w:themeColor="text1"/>
          <w:kern w:val="0"/>
        </w:rPr>
        <w:t>MAT.</w:t>
      </w:r>
      <w:proofErr w:type="gramEnd"/>
      <w:r w:rsidRPr="00A3153B">
        <w:rPr>
          <w:b/>
          <w:bCs/>
          <w:color w:val="000000" w:themeColor="text1"/>
          <w:kern w:val="0"/>
        </w:rPr>
        <w:t>P/MANUT.DE BENS IMÓVEIS</w:t>
      </w:r>
    </w:p>
    <w:p w:rsidR="00A3153B" w:rsidRPr="00A3153B" w:rsidRDefault="00A3153B" w:rsidP="00A315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A3153B">
        <w:rPr>
          <w:b/>
          <w:bCs/>
          <w:color w:val="000000" w:themeColor="text1"/>
          <w:kern w:val="0"/>
        </w:rPr>
        <w:t xml:space="preserve">0501.1545200582.015 – 3.3.90.30.24.00.00 – </w:t>
      </w:r>
      <w:proofErr w:type="gramStart"/>
      <w:r w:rsidRPr="00A3153B">
        <w:rPr>
          <w:b/>
          <w:bCs/>
          <w:color w:val="000000" w:themeColor="text1"/>
          <w:kern w:val="0"/>
        </w:rPr>
        <w:t>MAT.</w:t>
      </w:r>
      <w:proofErr w:type="gramEnd"/>
      <w:r w:rsidRPr="00A3153B">
        <w:rPr>
          <w:b/>
          <w:bCs/>
          <w:color w:val="000000" w:themeColor="text1"/>
          <w:kern w:val="0"/>
        </w:rPr>
        <w:t>P/MANUT.DE BENS IMÓVEIS</w:t>
      </w:r>
    </w:p>
    <w:p w:rsidR="00A3153B" w:rsidRPr="00A3153B" w:rsidRDefault="00A3153B" w:rsidP="00A3153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A3153B">
        <w:rPr>
          <w:b/>
          <w:bCs/>
          <w:color w:val="000000" w:themeColor="text1"/>
          <w:kern w:val="0"/>
        </w:rPr>
        <w:t xml:space="preserve">0501.1575200672.091 – 3.3.90.30.24.00.00 – </w:t>
      </w:r>
      <w:proofErr w:type="gramStart"/>
      <w:r w:rsidRPr="00A3153B">
        <w:rPr>
          <w:b/>
          <w:bCs/>
          <w:color w:val="000000" w:themeColor="text1"/>
          <w:kern w:val="0"/>
        </w:rPr>
        <w:t>MAT.</w:t>
      </w:r>
      <w:proofErr w:type="gramEnd"/>
      <w:r w:rsidRPr="00A3153B">
        <w:rPr>
          <w:b/>
          <w:bCs/>
          <w:color w:val="000000" w:themeColor="text1"/>
          <w:kern w:val="0"/>
        </w:rPr>
        <w:t>P/MANUT.DE BENS IMÓVEIS</w:t>
      </w:r>
    </w:p>
    <w:p w:rsidR="00080A5D" w:rsidRPr="00D818CF" w:rsidRDefault="00080A5D" w:rsidP="00EA70C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Cláusula Nona: </w:t>
      </w:r>
      <w:r w:rsidRPr="00D818CF">
        <w:rPr>
          <w:color w:val="000000"/>
          <w:kern w:val="0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Parágrafo único: </w:t>
      </w:r>
      <w:r w:rsidRPr="00D818CF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Cláusula Décima: </w:t>
      </w:r>
      <w:r w:rsidRPr="00D818CF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D818CF">
        <w:rPr>
          <w:color w:val="000000"/>
          <w:kern w:val="0"/>
        </w:rPr>
        <w:t>, estarão</w:t>
      </w:r>
      <w:proofErr w:type="gramEnd"/>
      <w:r w:rsidRPr="00D818CF">
        <w:rPr>
          <w:color w:val="000000"/>
          <w:kern w:val="0"/>
        </w:rPr>
        <w:t xml:space="preserve"> sujeitas às seguintes penalidades: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t>I - manter comportamento inadequado durante o certame: afastamento do certame e suspensão do direito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 xml:space="preserve">de licitar e contratar com a Administração pelo prazo de </w:t>
      </w:r>
      <w:proofErr w:type="gramStart"/>
      <w:r w:rsidRPr="00D818CF">
        <w:rPr>
          <w:color w:val="000000"/>
          <w:kern w:val="0"/>
        </w:rPr>
        <w:t>2</w:t>
      </w:r>
      <w:proofErr w:type="gramEnd"/>
      <w:r w:rsidRPr="00D818CF">
        <w:rPr>
          <w:color w:val="000000"/>
          <w:kern w:val="0"/>
        </w:rPr>
        <w:t xml:space="preserve"> anos;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 xml:space="preserve">contratar com a Administração pelo prazo de </w:t>
      </w:r>
      <w:proofErr w:type="gramStart"/>
      <w:r w:rsidRPr="00D818CF">
        <w:rPr>
          <w:color w:val="000000"/>
          <w:kern w:val="0"/>
        </w:rPr>
        <w:t>5</w:t>
      </w:r>
      <w:proofErr w:type="gramEnd"/>
      <w:r w:rsidRPr="00D818CF">
        <w:rPr>
          <w:color w:val="000000"/>
          <w:kern w:val="0"/>
        </w:rPr>
        <w:t xml:space="preserve"> anos e multa de 4% sobre o valor estimado da contratação;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>resultado: advertência;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 xml:space="preserve">prazo de </w:t>
      </w:r>
      <w:proofErr w:type="gramStart"/>
      <w:r w:rsidRPr="00D818CF">
        <w:rPr>
          <w:color w:val="000000"/>
          <w:kern w:val="0"/>
        </w:rPr>
        <w:t>3</w:t>
      </w:r>
      <w:proofErr w:type="gramEnd"/>
      <w:r w:rsidRPr="00D818CF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D818CF">
        <w:rPr>
          <w:color w:val="000000"/>
          <w:kern w:val="0"/>
        </w:rPr>
        <w:t xml:space="preserve"> </w:t>
      </w:r>
      <w:proofErr w:type="gramStart"/>
      <w:r w:rsidRPr="00D818CF">
        <w:rPr>
          <w:color w:val="000000"/>
          <w:kern w:val="0"/>
        </w:rPr>
        <w:t>5</w:t>
      </w:r>
      <w:proofErr w:type="gramEnd"/>
      <w:r w:rsidRPr="00D818CF">
        <w:rPr>
          <w:color w:val="000000"/>
          <w:kern w:val="0"/>
        </w:rPr>
        <w:t>(cinco) anos e multa de 10% sobre o valor atualizado do contrato;</w:t>
      </w: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D818CF">
        <w:rPr>
          <w:color w:val="000000"/>
          <w:kern w:val="0"/>
        </w:rPr>
        <w:t xml:space="preserve"> </w:t>
      </w:r>
      <w:proofErr w:type="gramStart"/>
      <w:r w:rsidRPr="00D818CF">
        <w:rPr>
          <w:color w:val="000000"/>
          <w:kern w:val="0"/>
        </w:rPr>
        <w:t>5</w:t>
      </w:r>
      <w:proofErr w:type="gramEnd"/>
      <w:r w:rsidRPr="00D818CF">
        <w:rPr>
          <w:color w:val="000000"/>
          <w:kern w:val="0"/>
        </w:rPr>
        <w:t>(cinco) anos e multa de 5% sobre o valor atualizado do contrato.</w:t>
      </w:r>
    </w:p>
    <w:p w:rsidR="00EA70C0" w:rsidRPr="00D818CF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Parágrafo único: </w:t>
      </w:r>
      <w:r w:rsidRPr="00D818CF">
        <w:rPr>
          <w:color w:val="000000"/>
          <w:kern w:val="0"/>
        </w:rPr>
        <w:t>Nenhum pagamento será efetuado pela Administração enquanto estiver pendente de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>inadimplência contratual.</w:t>
      </w:r>
    </w:p>
    <w:p w:rsidR="00804F0A" w:rsidRPr="00D818CF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D818CF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b/>
          <w:bCs/>
          <w:color w:val="000000"/>
          <w:kern w:val="0"/>
        </w:rPr>
        <w:t xml:space="preserve">Cláusula Décima Primeira: </w:t>
      </w:r>
      <w:r w:rsidRPr="00D818CF">
        <w:rPr>
          <w:color w:val="000000"/>
          <w:kern w:val="0"/>
        </w:rPr>
        <w:t xml:space="preserve">Fica eleito o foro da Comarca de </w:t>
      </w:r>
      <w:r w:rsidR="00804F0A" w:rsidRPr="00D818CF">
        <w:rPr>
          <w:color w:val="000000"/>
          <w:kern w:val="0"/>
        </w:rPr>
        <w:t>Gaurama</w:t>
      </w:r>
      <w:r w:rsidRPr="00D818CF">
        <w:rPr>
          <w:color w:val="000000"/>
          <w:kern w:val="0"/>
        </w:rPr>
        <w:t>, RS, para dirimir eventuais dúvidas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>decorrentes do presente contrato.</w:t>
      </w:r>
    </w:p>
    <w:p w:rsidR="00F42A9F" w:rsidRPr="00D818CF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D818CF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lastRenderedPageBreak/>
        <w:t>E, por estarem assim justas e contratadas, lavrou-se o presente termo em duas vias de</w:t>
      </w:r>
      <w:r w:rsidR="00804F0A" w:rsidRPr="00D818CF">
        <w:rPr>
          <w:color w:val="000000"/>
          <w:kern w:val="0"/>
        </w:rPr>
        <w:t xml:space="preserve"> </w:t>
      </w:r>
      <w:r w:rsidRPr="00D818CF">
        <w:rPr>
          <w:color w:val="000000"/>
          <w:kern w:val="0"/>
        </w:rPr>
        <w:t xml:space="preserve">igual teor e forma, que </w:t>
      </w:r>
      <w:proofErr w:type="gramStart"/>
      <w:r w:rsidRPr="00D818CF">
        <w:rPr>
          <w:color w:val="000000"/>
          <w:kern w:val="0"/>
        </w:rPr>
        <w:t>após</w:t>
      </w:r>
      <w:proofErr w:type="gramEnd"/>
      <w:r w:rsidRPr="00D818CF">
        <w:rPr>
          <w:color w:val="000000"/>
          <w:kern w:val="0"/>
        </w:rPr>
        <w:t xml:space="preserve"> lido e achado conforme é assinado pelas partes para que surta seus efeitos.</w:t>
      </w:r>
    </w:p>
    <w:p w:rsidR="00171CD0" w:rsidRPr="00D818CF" w:rsidRDefault="00171CD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64735" w:rsidRPr="00D818CF" w:rsidRDefault="00764735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764735" w:rsidRPr="00D818CF" w:rsidRDefault="0076473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762964" w:rsidRPr="00D818CF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D818CF">
        <w:rPr>
          <w:color w:val="000000"/>
          <w:kern w:val="0"/>
        </w:rPr>
        <w:t>Áurea</w:t>
      </w:r>
      <w:r w:rsidR="00EA70C0" w:rsidRPr="00D818CF">
        <w:rPr>
          <w:color w:val="000000"/>
          <w:kern w:val="0"/>
        </w:rPr>
        <w:t xml:space="preserve">, ____ de _______________ de </w:t>
      </w:r>
      <w:r w:rsidRPr="00D818CF">
        <w:rPr>
          <w:color w:val="000000"/>
          <w:kern w:val="0"/>
        </w:rPr>
        <w:t>2014</w:t>
      </w:r>
      <w:r w:rsidR="00EA70C0" w:rsidRPr="00D818CF">
        <w:rPr>
          <w:color w:val="000000"/>
          <w:kern w:val="0"/>
        </w:rPr>
        <w:t>.</w:t>
      </w:r>
    </w:p>
    <w:p w:rsidR="00701875" w:rsidRPr="00D818CF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F42A9F" w:rsidRPr="00D818CF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EA70C0" w:rsidRPr="00D818CF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D818CF">
        <w:rPr>
          <w:color w:val="000000"/>
          <w:kern w:val="0"/>
        </w:rPr>
        <w:t>ITO ADOLFO MULLER</w:t>
      </w:r>
    </w:p>
    <w:p w:rsidR="00EA70C0" w:rsidRPr="00D818CF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D818CF">
        <w:rPr>
          <w:color w:val="000000"/>
          <w:kern w:val="0"/>
        </w:rPr>
        <w:t>Prefeit</w:t>
      </w:r>
      <w:r w:rsidR="00804F0A" w:rsidRPr="00D818CF">
        <w:rPr>
          <w:color w:val="000000"/>
          <w:kern w:val="0"/>
        </w:rPr>
        <w:t>o</w:t>
      </w:r>
      <w:r w:rsidRPr="00D818CF">
        <w:rPr>
          <w:color w:val="000000"/>
          <w:kern w:val="0"/>
        </w:rPr>
        <w:t xml:space="preserve"> Municipal</w:t>
      </w:r>
    </w:p>
    <w:p w:rsidR="00EA70C0" w:rsidRPr="00D818CF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D818CF">
        <w:rPr>
          <w:color w:val="000000"/>
          <w:kern w:val="0"/>
        </w:rPr>
        <w:t>Contratada</w:t>
      </w:r>
    </w:p>
    <w:p w:rsidR="00701875" w:rsidRPr="00D818CF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701875" w:rsidRPr="00D818CF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701875" w:rsidRPr="00D818CF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EA70C0" w:rsidRPr="00D818CF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t>Testemunhas:</w:t>
      </w:r>
    </w:p>
    <w:p w:rsidR="00EA70C0" w:rsidRDefault="0078561D" w:rsidP="00EA70C0">
      <w:pPr>
        <w:jc w:val="both"/>
        <w:rPr>
          <w:color w:val="000000"/>
          <w:kern w:val="0"/>
        </w:rPr>
      </w:pPr>
      <w:r w:rsidRPr="00D818CF">
        <w:rPr>
          <w:color w:val="000000"/>
          <w:kern w:val="0"/>
        </w:rPr>
        <w:t>__</w:t>
      </w:r>
      <w:r w:rsidR="00EA70C0" w:rsidRPr="00D818CF">
        <w:rPr>
          <w:color w:val="000000"/>
          <w:kern w:val="0"/>
        </w:rPr>
        <w:t>_________________________</w:t>
      </w:r>
      <w:r w:rsidR="00F84FE7" w:rsidRPr="00D818CF">
        <w:rPr>
          <w:color w:val="000000"/>
          <w:kern w:val="0"/>
        </w:rPr>
        <w:t xml:space="preserve">                  </w:t>
      </w:r>
      <w:r w:rsidR="00EA70C0" w:rsidRPr="00D818CF">
        <w:rPr>
          <w:color w:val="000000"/>
          <w:kern w:val="0"/>
        </w:rPr>
        <w:t xml:space="preserve"> _________________________</w:t>
      </w:r>
      <w:r w:rsidR="00EA70C0" w:rsidRPr="00EA70C0">
        <w:rPr>
          <w:color w:val="000000"/>
          <w:kern w:val="0"/>
        </w:rPr>
        <w:t>___</w:t>
      </w:r>
    </w:p>
    <w:p w:rsidR="00F2635C" w:rsidRDefault="00F2635C" w:rsidP="00EA70C0">
      <w:pPr>
        <w:jc w:val="both"/>
        <w:rPr>
          <w:color w:val="000000"/>
          <w:kern w:val="0"/>
        </w:rPr>
      </w:pPr>
    </w:p>
    <w:p w:rsidR="00F2635C" w:rsidRDefault="00F2635C" w:rsidP="00EA70C0">
      <w:pPr>
        <w:jc w:val="both"/>
        <w:rPr>
          <w:color w:val="000000"/>
          <w:kern w:val="0"/>
        </w:rPr>
      </w:pPr>
    </w:p>
    <w:p w:rsidR="00F2635C" w:rsidRDefault="00F2635C" w:rsidP="00EA70C0">
      <w:pPr>
        <w:jc w:val="both"/>
        <w:rPr>
          <w:color w:val="000000"/>
          <w:kern w:val="0"/>
        </w:rPr>
      </w:pPr>
    </w:p>
    <w:p w:rsidR="00F2635C" w:rsidRDefault="00F2635C" w:rsidP="00EA70C0">
      <w:pPr>
        <w:jc w:val="both"/>
        <w:rPr>
          <w:color w:val="000000"/>
          <w:kern w:val="0"/>
        </w:rPr>
      </w:pPr>
    </w:p>
    <w:p w:rsidR="00F2635C" w:rsidRDefault="00F2635C" w:rsidP="00EA70C0">
      <w:pPr>
        <w:jc w:val="both"/>
        <w:rPr>
          <w:color w:val="000000"/>
          <w:kern w:val="0"/>
        </w:rPr>
      </w:pPr>
    </w:p>
    <w:p w:rsidR="003033B0" w:rsidRDefault="003033B0" w:rsidP="00EA70C0">
      <w:pPr>
        <w:jc w:val="both"/>
        <w:rPr>
          <w:color w:val="000000"/>
          <w:kern w:val="0"/>
        </w:rPr>
      </w:pPr>
    </w:p>
    <w:p w:rsidR="00E809A8" w:rsidRDefault="00E809A8" w:rsidP="00EA70C0">
      <w:pPr>
        <w:jc w:val="both"/>
        <w:rPr>
          <w:color w:val="000000"/>
          <w:kern w:val="0"/>
        </w:rPr>
      </w:pPr>
    </w:p>
    <w:p w:rsidR="00E809A8" w:rsidRDefault="00E809A8" w:rsidP="00EA70C0">
      <w:pPr>
        <w:jc w:val="both"/>
        <w:rPr>
          <w:color w:val="000000"/>
          <w:kern w:val="0"/>
        </w:rPr>
      </w:pPr>
    </w:p>
    <w:p w:rsidR="00E809A8" w:rsidRDefault="00E809A8" w:rsidP="00EA70C0">
      <w:pPr>
        <w:jc w:val="both"/>
        <w:rPr>
          <w:color w:val="000000"/>
          <w:kern w:val="0"/>
        </w:rPr>
      </w:pPr>
    </w:p>
    <w:p w:rsidR="00E809A8" w:rsidRDefault="00E809A8" w:rsidP="00EA70C0">
      <w:pPr>
        <w:jc w:val="both"/>
        <w:rPr>
          <w:color w:val="000000"/>
          <w:kern w:val="0"/>
        </w:rPr>
      </w:pPr>
    </w:p>
    <w:p w:rsidR="00E55B2F" w:rsidRDefault="00E55B2F" w:rsidP="00EA70C0">
      <w:pPr>
        <w:jc w:val="both"/>
        <w:rPr>
          <w:color w:val="000000"/>
          <w:kern w:val="0"/>
        </w:rPr>
      </w:pPr>
    </w:p>
    <w:p w:rsidR="00E55B2F" w:rsidRDefault="00E55B2F" w:rsidP="00EA70C0">
      <w:pPr>
        <w:jc w:val="both"/>
        <w:rPr>
          <w:color w:val="000000"/>
          <w:kern w:val="0"/>
        </w:rPr>
      </w:pPr>
    </w:p>
    <w:p w:rsidR="00E55B2F" w:rsidRDefault="00E55B2F" w:rsidP="00EA70C0">
      <w:pPr>
        <w:jc w:val="both"/>
        <w:rPr>
          <w:color w:val="000000"/>
          <w:kern w:val="0"/>
        </w:rPr>
      </w:pPr>
    </w:p>
    <w:p w:rsidR="00E55B2F" w:rsidRDefault="00E55B2F" w:rsidP="00EA70C0">
      <w:pPr>
        <w:jc w:val="both"/>
        <w:rPr>
          <w:color w:val="000000"/>
          <w:kern w:val="0"/>
        </w:rPr>
      </w:pPr>
    </w:p>
    <w:p w:rsidR="00E55B2F" w:rsidRDefault="00E55B2F" w:rsidP="00EA70C0">
      <w:pPr>
        <w:jc w:val="both"/>
        <w:rPr>
          <w:color w:val="000000"/>
          <w:kern w:val="0"/>
        </w:rPr>
      </w:pPr>
    </w:p>
    <w:p w:rsidR="00E55B2F" w:rsidRDefault="00E55B2F" w:rsidP="00EA70C0">
      <w:pPr>
        <w:jc w:val="both"/>
        <w:rPr>
          <w:color w:val="000000"/>
          <w:kern w:val="0"/>
        </w:rPr>
      </w:pPr>
    </w:p>
    <w:p w:rsidR="00E809A8" w:rsidRDefault="00E809A8" w:rsidP="00EA70C0">
      <w:pPr>
        <w:jc w:val="both"/>
        <w:rPr>
          <w:color w:val="000000"/>
          <w:kern w:val="0"/>
        </w:rPr>
      </w:pPr>
    </w:p>
    <w:p w:rsidR="00E55B2F" w:rsidRDefault="00E55B2F" w:rsidP="003033B0">
      <w:pPr>
        <w:jc w:val="center"/>
        <w:rPr>
          <w:b/>
          <w:bCs/>
          <w:iCs/>
          <w:u w:val="single"/>
          <w:lang w:val="pt-PT"/>
        </w:rPr>
      </w:pPr>
    </w:p>
    <w:p w:rsidR="00E55B2F" w:rsidRDefault="00E55B2F" w:rsidP="003033B0">
      <w:pPr>
        <w:jc w:val="center"/>
        <w:rPr>
          <w:b/>
          <w:bCs/>
          <w:iCs/>
          <w:u w:val="single"/>
          <w:lang w:val="pt-PT"/>
        </w:rPr>
      </w:pPr>
    </w:p>
    <w:p w:rsidR="00F2635C" w:rsidRDefault="00F2635C" w:rsidP="003033B0">
      <w:pPr>
        <w:jc w:val="center"/>
        <w:rPr>
          <w:b/>
          <w:bCs/>
          <w:iCs/>
          <w:u w:val="single"/>
          <w:lang w:val="pt-PT"/>
        </w:rPr>
      </w:pPr>
      <w:r w:rsidRPr="006A72A8">
        <w:rPr>
          <w:b/>
          <w:bCs/>
          <w:iCs/>
          <w:u w:val="single"/>
          <w:lang w:val="pt-PT"/>
        </w:rPr>
        <w:t>ANEXO II</w:t>
      </w:r>
    </w:p>
    <w:p w:rsidR="00F2635C" w:rsidRPr="006A72A8" w:rsidRDefault="00F2635C" w:rsidP="00F2635C">
      <w:pPr>
        <w:jc w:val="center"/>
        <w:rPr>
          <w:b/>
          <w:bCs/>
          <w:iCs/>
          <w:lang w:val="pt-PT"/>
        </w:rPr>
      </w:pPr>
      <w:r>
        <w:rPr>
          <w:b/>
          <w:bCs/>
          <w:iCs/>
          <w:lang w:val="pt-PT"/>
        </w:rPr>
        <w:t>TOMADA DE PREÇO Nº 05/2014</w:t>
      </w:r>
    </w:p>
    <w:p w:rsidR="00F2635C" w:rsidRPr="006A72A8" w:rsidRDefault="00F2635C" w:rsidP="00F2635C">
      <w:pPr>
        <w:jc w:val="center"/>
        <w:rPr>
          <w:b/>
          <w:bCs/>
          <w:iCs/>
        </w:rPr>
      </w:pPr>
      <w:r w:rsidRPr="006A72A8">
        <w:rPr>
          <w:b/>
          <w:bCs/>
          <w:iCs/>
        </w:rPr>
        <w:t>Modelo de Proposta de Preços</w:t>
      </w:r>
    </w:p>
    <w:p w:rsidR="00F2635C" w:rsidRPr="006A72A8" w:rsidRDefault="00F2635C" w:rsidP="00F2635C">
      <w:pPr>
        <w:jc w:val="both"/>
        <w:rPr>
          <w:iCs/>
        </w:rPr>
      </w:pPr>
      <w:r w:rsidRPr="006A72A8">
        <w:rPr>
          <w:iCs/>
        </w:rPr>
        <w:t>À</w:t>
      </w:r>
    </w:p>
    <w:p w:rsidR="00F2635C" w:rsidRPr="006A72A8" w:rsidRDefault="00F2635C" w:rsidP="00F2635C">
      <w:pPr>
        <w:jc w:val="both"/>
        <w:rPr>
          <w:iCs/>
        </w:rPr>
      </w:pPr>
      <w:r w:rsidRPr="006A72A8">
        <w:rPr>
          <w:iCs/>
        </w:rPr>
        <w:t>Prefeitura Municipal de Áurea</w:t>
      </w:r>
    </w:p>
    <w:p w:rsidR="00F2635C" w:rsidRDefault="00F2635C" w:rsidP="00F2635C">
      <w:pPr>
        <w:jc w:val="both"/>
        <w:rPr>
          <w:iCs/>
        </w:rPr>
      </w:pPr>
      <w:r w:rsidRPr="006A72A8">
        <w:rPr>
          <w:iCs/>
        </w:rPr>
        <w:t>Comissão Permanente de Licitação</w:t>
      </w:r>
    </w:p>
    <w:p w:rsidR="00E55B2F" w:rsidRPr="006A72A8" w:rsidRDefault="00E55B2F" w:rsidP="00F2635C">
      <w:pPr>
        <w:jc w:val="both"/>
        <w:rPr>
          <w:iCs/>
        </w:rPr>
      </w:pPr>
    </w:p>
    <w:tbl>
      <w:tblPr>
        <w:tblW w:w="92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3118"/>
        <w:gridCol w:w="103"/>
        <w:gridCol w:w="1456"/>
        <w:gridCol w:w="1134"/>
        <w:gridCol w:w="1295"/>
      </w:tblGrid>
      <w:tr w:rsidR="00F2635C" w:rsidRPr="006A72A8" w:rsidTr="00F2635C">
        <w:trPr>
          <w:cantSplit/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5C" w:rsidRPr="006A72A8" w:rsidRDefault="00090789" w:rsidP="00090789">
            <w:pPr>
              <w:ind w:left="-56"/>
              <w:jc w:val="right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I</w:t>
            </w:r>
            <w:r w:rsidR="00F2635C" w:rsidRPr="006A72A8">
              <w:rPr>
                <w:b/>
                <w:bCs/>
                <w:iCs/>
              </w:rPr>
              <w:t>tem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5C" w:rsidRPr="006A72A8" w:rsidRDefault="00F2635C" w:rsidP="00090789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2A8">
              <w:rPr>
                <w:rFonts w:ascii="Times New Roman" w:hAnsi="Times New Roman" w:cs="Times New Roman"/>
                <w:iCs/>
                <w:sz w:val="24"/>
                <w:szCs w:val="24"/>
              </w:rPr>
              <w:t>Qtd.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5C" w:rsidRPr="006A72A8" w:rsidRDefault="00F2635C" w:rsidP="00090789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2A8">
              <w:rPr>
                <w:rFonts w:ascii="Times New Roman" w:hAnsi="Times New Roman" w:cs="Times New Roman"/>
                <w:iCs/>
                <w:sz w:val="24"/>
                <w:szCs w:val="24"/>
              </w:rPr>
              <w:t>Unid.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5C" w:rsidRPr="006A72A8" w:rsidRDefault="00F2635C" w:rsidP="00090789">
            <w:pPr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Especificação/Descrição Objeto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5C" w:rsidRPr="006A72A8" w:rsidRDefault="00F2635C" w:rsidP="00090789">
            <w:pPr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 xml:space="preserve">Preço </w:t>
            </w:r>
            <w:r w:rsidR="00090789">
              <w:rPr>
                <w:b/>
                <w:bCs/>
                <w:iCs/>
              </w:rPr>
              <w:t>em</w:t>
            </w:r>
            <w:r w:rsidRPr="006A72A8">
              <w:rPr>
                <w:b/>
                <w:bCs/>
                <w:iCs/>
              </w:rPr>
              <w:t xml:space="preserve"> R$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5C" w:rsidRPr="006A72A8" w:rsidRDefault="00F2635C" w:rsidP="00090789">
            <w:pPr>
              <w:jc w:val="center"/>
              <w:rPr>
                <w:b/>
                <w:bCs/>
                <w:iCs/>
              </w:rPr>
            </w:pPr>
          </w:p>
          <w:p w:rsidR="00F2635C" w:rsidRPr="006A72A8" w:rsidRDefault="00F2635C" w:rsidP="00090789">
            <w:pPr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MARCA</w:t>
            </w:r>
          </w:p>
        </w:tc>
      </w:tr>
      <w:tr w:rsidR="00F2635C" w:rsidRPr="006A72A8" w:rsidTr="00F2635C">
        <w:trPr>
          <w:cantSplit/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Total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F2635C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both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F2635C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both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F2635C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both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F2635C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both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5C" w:rsidRPr="006A72A8" w:rsidRDefault="00F2635C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1B603B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1B603B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1B603B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1B603B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1B603B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3B" w:rsidRPr="006A72A8" w:rsidRDefault="001B603B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0A636E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0A636E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0A636E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0A636E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0A636E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Default="000A636E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E" w:rsidRPr="006A72A8" w:rsidRDefault="000A636E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6A7825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Pr="006A72A8" w:rsidRDefault="003033B0" w:rsidP="00087FF2">
            <w:pPr>
              <w:ind w:left="-56"/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lastRenderedPageBreak/>
              <w:t>Item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Pr="006A72A8" w:rsidRDefault="003033B0" w:rsidP="00087FF2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2A8">
              <w:rPr>
                <w:rFonts w:ascii="Times New Roman" w:hAnsi="Times New Roman" w:cs="Times New Roman"/>
                <w:iCs/>
                <w:sz w:val="24"/>
                <w:szCs w:val="24"/>
              </w:rPr>
              <w:t>Qtd.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Pr="006A72A8" w:rsidRDefault="003033B0" w:rsidP="00087FF2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2A8">
              <w:rPr>
                <w:rFonts w:ascii="Times New Roman" w:hAnsi="Times New Roman" w:cs="Times New Roman"/>
                <w:iCs/>
                <w:sz w:val="24"/>
                <w:szCs w:val="24"/>
              </w:rPr>
              <w:t>Unid.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Pr="006A72A8" w:rsidRDefault="003033B0" w:rsidP="00087FF2">
            <w:pPr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Especificação/Descrição Objeto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Pr="006A72A8" w:rsidRDefault="003033B0" w:rsidP="00090789">
            <w:pPr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 xml:space="preserve">Preço </w:t>
            </w:r>
            <w:r w:rsidR="00090789">
              <w:rPr>
                <w:b/>
                <w:bCs/>
                <w:iCs/>
              </w:rPr>
              <w:t>em</w:t>
            </w:r>
            <w:r w:rsidRPr="006A72A8">
              <w:rPr>
                <w:b/>
                <w:bCs/>
                <w:iCs/>
              </w:rPr>
              <w:t xml:space="preserve"> R$</w:t>
            </w:r>
            <w:r w:rsidR="00D1684A">
              <w:rPr>
                <w:b/>
                <w:bCs/>
                <w:iCs/>
              </w:rPr>
              <w:t xml:space="preserve"> 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087FF2">
            <w:pPr>
              <w:jc w:val="center"/>
              <w:rPr>
                <w:b/>
                <w:bCs/>
                <w:iCs/>
              </w:rPr>
            </w:pPr>
          </w:p>
          <w:p w:rsidR="003033B0" w:rsidRPr="006A72A8" w:rsidRDefault="00D1684A" w:rsidP="00087F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Total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090789" w:rsidP="007769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MARCA</w:t>
            </w: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17.2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17.3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3033B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E809A8">
              <w:rPr>
                <w:b/>
                <w:bCs/>
                <w:i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E809A8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3033B0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E809A8"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C43ECE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Pr="006A72A8" w:rsidRDefault="003033B0" w:rsidP="00087FF2">
            <w:pPr>
              <w:ind w:left="-56"/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lastRenderedPageBreak/>
              <w:t>Item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Pr="006A72A8" w:rsidRDefault="003033B0" w:rsidP="00087FF2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2A8">
              <w:rPr>
                <w:rFonts w:ascii="Times New Roman" w:hAnsi="Times New Roman" w:cs="Times New Roman"/>
                <w:iCs/>
                <w:sz w:val="24"/>
                <w:szCs w:val="24"/>
              </w:rPr>
              <w:t>Qtd.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Pr="006A72A8" w:rsidRDefault="003033B0" w:rsidP="00087FF2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72A8">
              <w:rPr>
                <w:rFonts w:ascii="Times New Roman" w:hAnsi="Times New Roman" w:cs="Times New Roman"/>
                <w:iCs/>
                <w:sz w:val="24"/>
                <w:szCs w:val="24"/>
              </w:rPr>
              <w:t>Unid.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Pr="006A72A8" w:rsidRDefault="003033B0" w:rsidP="00087FF2">
            <w:pPr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>Especificação/Descrição Objeto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B0" w:rsidRDefault="003033B0" w:rsidP="00090789">
            <w:pPr>
              <w:jc w:val="center"/>
              <w:rPr>
                <w:b/>
                <w:bCs/>
                <w:iCs/>
              </w:rPr>
            </w:pPr>
            <w:r w:rsidRPr="006A72A8">
              <w:rPr>
                <w:b/>
                <w:bCs/>
                <w:iCs/>
              </w:rPr>
              <w:t xml:space="preserve">Preço </w:t>
            </w:r>
            <w:r w:rsidR="00090789">
              <w:rPr>
                <w:b/>
                <w:bCs/>
                <w:iCs/>
              </w:rPr>
              <w:t>e</w:t>
            </w:r>
            <w:r w:rsidRPr="006A72A8">
              <w:rPr>
                <w:b/>
                <w:bCs/>
                <w:iCs/>
              </w:rPr>
              <w:t>m R$</w:t>
            </w:r>
          </w:p>
          <w:p w:rsidR="00D1684A" w:rsidRPr="006A72A8" w:rsidRDefault="00D1684A" w:rsidP="0009078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D1684A" w:rsidP="00087FF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Total</w:t>
            </w:r>
          </w:p>
          <w:p w:rsidR="003033B0" w:rsidRPr="006A72A8" w:rsidRDefault="003033B0" w:rsidP="00087FF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090789" w:rsidP="007769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MARCA</w:t>
            </w:r>
          </w:p>
        </w:tc>
      </w:tr>
      <w:tr w:rsidR="003033B0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Default="00E809A8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B0" w:rsidRPr="006A72A8" w:rsidRDefault="003033B0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E809A8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Default="00E809A8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E809A8" w:rsidRPr="006A72A8" w:rsidTr="00F2635C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Default="00E809A8" w:rsidP="007769D3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8" w:rsidRPr="006A72A8" w:rsidRDefault="00E809A8" w:rsidP="007769D3">
            <w:pPr>
              <w:jc w:val="center"/>
              <w:rPr>
                <w:b/>
                <w:bCs/>
                <w:iCs/>
              </w:rPr>
            </w:pPr>
          </w:p>
        </w:tc>
      </w:tr>
      <w:tr w:rsidR="003033B0" w:rsidRPr="006A72A8" w:rsidTr="00F263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33" w:type="dxa"/>
            <w:gridSpan w:val="8"/>
          </w:tcPr>
          <w:p w:rsidR="003033B0" w:rsidRPr="006A72A8" w:rsidRDefault="003033B0" w:rsidP="007769D3">
            <w:pPr>
              <w:jc w:val="both"/>
              <w:rPr>
                <w:iCs/>
              </w:rPr>
            </w:pPr>
            <w:r w:rsidRPr="006A72A8">
              <w:rPr>
                <w:iCs/>
              </w:rPr>
              <w:t xml:space="preserve">Preço total em R$ por extenso: </w:t>
            </w:r>
          </w:p>
        </w:tc>
      </w:tr>
      <w:tr w:rsidR="003033B0" w:rsidRPr="006A72A8" w:rsidTr="00F263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8" w:type="dxa"/>
            <w:gridSpan w:val="5"/>
          </w:tcPr>
          <w:p w:rsidR="003033B0" w:rsidRPr="006A72A8" w:rsidRDefault="003033B0" w:rsidP="007769D3">
            <w:pPr>
              <w:jc w:val="both"/>
              <w:rPr>
                <w:iCs/>
              </w:rPr>
            </w:pPr>
            <w:r w:rsidRPr="006A72A8">
              <w:rPr>
                <w:iCs/>
              </w:rPr>
              <w:t>Prazo de Entrega:</w:t>
            </w:r>
          </w:p>
        </w:tc>
        <w:tc>
          <w:tcPr>
            <w:tcW w:w="3885" w:type="dxa"/>
            <w:gridSpan w:val="3"/>
          </w:tcPr>
          <w:p w:rsidR="003033B0" w:rsidRPr="006A72A8" w:rsidRDefault="003033B0" w:rsidP="007769D3">
            <w:pPr>
              <w:tabs>
                <w:tab w:val="left" w:pos="2220"/>
              </w:tabs>
              <w:jc w:val="both"/>
              <w:rPr>
                <w:iCs/>
              </w:rPr>
            </w:pPr>
            <w:r w:rsidRPr="006A72A8">
              <w:rPr>
                <w:iCs/>
              </w:rPr>
              <w:t>Local de Entrega:</w:t>
            </w:r>
            <w:r w:rsidRPr="006A72A8">
              <w:rPr>
                <w:iCs/>
              </w:rPr>
              <w:tab/>
            </w:r>
          </w:p>
        </w:tc>
      </w:tr>
      <w:tr w:rsidR="003033B0" w:rsidRPr="006A72A8" w:rsidTr="00F263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8" w:type="dxa"/>
            <w:gridSpan w:val="5"/>
          </w:tcPr>
          <w:p w:rsidR="003033B0" w:rsidRPr="006A72A8" w:rsidRDefault="003033B0" w:rsidP="007769D3">
            <w:pPr>
              <w:jc w:val="both"/>
              <w:rPr>
                <w:iCs/>
              </w:rPr>
            </w:pPr>
            <w:r w:rsidRPr="006A72A8">
              <w:rPr>
                <w:iCs/>
              </w:rPr>
              <w:t>Garantia:</w:t>
            </w:r>
          </w:p>
        </w:tc>
        <w:tc>
          <w:tcPr>
            <w:tcW w:w="3885" w:type="dxa"/>
            <w:gridSpan w:val="3"/>
          </w:tcPr>
          <w:p w:rsidR="003033B0" w:rsidRPr="006A72A8" w:rsidRDefault="003033B0" w:rsidP="007769D3">
            <w:pPr>
              <w:jc w:val="both"/>
              <w:rPr>
                <w:iCs/>
              </w:rPr>
            </w:pPr>
            <w:r w:rsidRPr="006A72A8">
              <w:rPr>
                <w:iCs/>
              </w:rPr>
              <w:t>Validade da Proposta:</w:t>
            </w:r>
          </w:p>
        </w:tc>
      </w:tr>
    </w:tbl>
    <w:p w:rsidR="00F2635C" w:rsidRPr="006A72A8" w:rsidRDefault="00F2635C" w:rsidP="00F2635C">
      <w:pPr>
        <w:rPr>
          <w:b/>
        </w:rPr>
      </w:pPr>
      <w:r w:rsidRPr="006A72A8">
        <w:rPr>
          <w:b/>
        </w:rPr>
        <w:t>Dados do licitante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80"/>
        <w:gridCol w:w="840"/>
        <w:gridCol w:w="120"/>
        <w:gridCol w:w="360"/>
        <w:gridCol w:w="1320"/>
        <w:gridCol w:w="3513"/>
      </w:tblGrid>
      <w:tr w:rsidR="00F2635C" w:rsidRPr="006A72A8" w:rsidTr="007769D3">
        <w:tc>
          <w:tcPr>
            <w:tcW w:w="10800" w:type="dxa"/>
            <w:gridSpan w:val="7"/>
          </w:tcPr>
          <w:p w:rsidR="00F2635C" w:rsidRPr="006A72A8" w:rsidRDefault="00F2635C" w:rsidP="007769D3">
            <w:pPr>
              <w:jc w:val="both"/>
              <w:rPr>
                <w:iCs/>
              </w:rPr>
            </w:pPr>
            <w:r w:rsidRPr="006A72A8">
              <w:rPr>
                <w:iCs/>
              </w:rPr>
              <w:t xml:space="preserve">Razão Social/Nome: </w:t>
            </w:r>
          </w:p>
        </w:tc>
      </w:tr>
      <w:tr w:rsidR="00F2635C" w:rsidRPr="006A72A8" w:rsidTr="007769D3">
        <w:tc>
          <w:tcPr>
            <w:tcW w:w="10800" w:type="dxa"/>
            <w:gridSpan w:val="7"/>
          </w:tcPr>
          <w:p w:rsidR="00F2635C" w:rsidRPr="006A72A8" w:rsidRDefault="00F2635C" w:rsidP="007769D3">
            <w:pPr>
              <w:jc w:val="both"/>
              <w:rPr>
                <w:iCs/>
              </w:rPr>
            </w:pPr>
            <w:r w:rsidRPr="006A72A8">
              <w:rPr>
                <w:iCs/>
              </w:rPr>
              <w:t>Endereço:</w:t>
            </w:r>
          </w:p>
        </w:tc>
      </w:tr>
      <w:tr w:rsidR="00F2635C" w:rsidRPr="006A72A8" w:rsidTr="007769D3">
        <w:tc>
          <w:tcPr>
            <w:tcW w:w="4647" w:type="dxa"/>
            <w:gridSpan w:val="2"/>
          </w:tcPr>
          <w:p w:rsidR="00F2635C" w:rsidRPr="006A72A8" w:rsidRDefault="00F2635C" w:rsidP="007769D3">
            <w:pPr>
              <w:jc w:val="both"/>
              <w:rPr>
                <w:iCs/>
              </w:rPr>
            </w:pPr>
            <w:r w:rsidRPr="006A72A8">
              <w:t>Município:</w:t>
            </w:r>
          </w:p>
        </w:tc>
        <w:tc>
          <w:tcPr>
            <w:tcW w:w="1320" w:type="dxa"/>
            <w:gridSpan w:val="3"/>
          </w:tcPr>
          <w:p w:rsidR="00F2635C" w:rsidRPr="006A72A8" w:rsidRDefault="00F2635C" w:rsidP="007769D3">
            <w:pPr>
              <w:jc w:val="both"/>
              <w:rPr>
                <w:iCs/>
              </w:rPr>
            </w:pPr>
            <w:r w:rsidRPr="006A72A8">
              <w:t>Estado:</w:t>
            </w:r>
          </w:p>
        </w:tc>
        <w:tc>
          <w:tcPr>
            <w:tcW w:w="1320" w:type="dxa"/>
          </w:tcPr>
          <w:p w:rsidR="00F2635C" w:rsidRPr="006A72A8" w:rsidRDefault="00F2635C" w:rsidP="007769D3">
            <w:pPr>
              <w:jc w:val="both"/>
              <w:rPr>
                <w:iCs/>
              </w:rPr>
            </w:pPr>
            <w:r w:rsidRPr="006A72A8">
              <w:rPr>
                <w:lang w:val="pt-PT"/>
              </w:rPr>
              <w:t>CEP:</w:t>
            </w:r>
          </w:p>
        </w:tc>
        <w:tc>
          <w:tcPr>
            <w:tcW w:w="3513" w:type="dxa"/>
          </w:tcPr>
          <w:p w:rsidR="00F2635C" w:rsidRPr="006A72A8" w:rsidRDefault="00F2635C" w:rsidP="007769D3">
            <w:pPr>
              <w:jc w:val="both"/>
              <w:rPr>
                <w:iCs/>
                <w:lang w:val="pt-PT"/>
              </w:rPr>
            </w:pPr>
            <w:r w:rsidRPr="006A72A8">
              <w:rPr>
                <w:iCs/>
                <w:lang w:val="pt-PT"/>
              </w:rPr>
              <w:t xml:space="preserve">CNPJ/CPF/MF: </w:t>
            </w:r>
          </w:p>
        </w:tc>
      </w:tr>
      <w:tr w:rsidR="00F2635C" w:rsidRPr="006A72A8" w:rsidTr="007769D3">
        <w:tc>
          <w:tcPr>
            <w:tcW w:w="4167" w:type="dxa"/>
          </w:tcPr>
          <w:p w:rsidR="00F2635C" w:rsidRPr="006A72A8" w:rsidRDefault="00F2635C" w:rsidP="007769D3">
            <w:pPr>
              <w:jc w:val="both"/>
            </w:pPr>
            <w:r w:rsidRPr="006A72A8">
              <w:rPr>
                <w:iCs/>
                <w:lang w:val="pt-PT"/>
              </w:rPr>
              <w:t>Fone/Fax::</w:t>
            </w:r>
          </w:p>
        </w:tc>
        <w:tc>
          <w:tcPr>
            <w:tcW w:w="1440" w:type="dxa"/>
            <w:gridSpan w:val="3"/>
          </w:tcPr>
          <w:p w:rsidR="00F2635C" w:rsidRPr="006A72A8" w:rsidRDefault="00F2635C" w:rsidP="007769D3">
            <w:pPr>
              <w:jc w:val="both"/>
            </w:pPr>
            <w:r w:rsidRPr="006A72A8">
              <w:rPr>
                <w:iCs/>
              </w:rPr>
              <w:t>Banco:</w:t>
            </w:r>
            <w:r w:rsidRPr="006A72A8">
              <w:rPr>
                <w:iCs/>
              </w:rPr>
              <w:tab/>
            </w:r>
          </w:p>
        </w:tc>
        <w:tc>
          <w:tcPr>
            <w:tcW w:w="1680" w:type="dxa"/>
            <w:gridSpan w:val="2"/>
          </w:tcPr>
          <w:p w:rsidR="00F2635C" w:rsidRPr="006A72A8" w:rsidRDefault="00F2635C" w:rsidP="007769D3">
            <w:pPr>
              <w:jc w:val="both"/>
              <w:rPr>
                <w:lang w:val="pt-PT"/>
              </w:rPr>
            </w:pPr>
            <w:r w:rsidRPr="006A72A8">
              <w:rPr>
                <w:iCs/>
              </w:rPr>
              <w:t>Agência:</w:t>
            </w:r>
          </w:p>
        </w:tc>
        <w:tc>
          <w:tcPr>
            <w:tcW w:w="3513" w:type="dxa"/>
          </w:tcPr>
          <w:p w:rsidR="00F2635C" w:rsidRPr="006A72A8" w:rsidRDefault="00F2635C" w:rsidP="007769D3">
            <w:pPr>
              <w:jc w:val="both"/>
              <w:rPr>
                <w:iCs/>
                <w:lang w:val="pt-PT"/>
              </w:rPr>
            </w:pPr>
            <w:r w:rsidRPr="006A72A8">
              <w:rPr>
                <w:iCs/>
              </w:rPr>
              <w:t>Conta:</w:t>
            </w:r>
          </w:p>
        </w:tc>
      </w:tr>
      <w:tr w:rsidR="00F2635C" w:rsidRPr="006A72A8" w:rsidTr="007769D3">
        <w:tc>
          <w:tcPr>
            <w:tcW w:w="5487" w:type="dxa"/>
            <w:gridSpan w:val="3"/>
          </w:tcPr>
          <w:p w:rsidR="00F2635C" w:rsidRPr="006A72A8" w:rsidRDefault="00F2635C" w:rsidP="007769D3">
            <w:pPr>
              <w:jc w:val="both"/>
              <w:rPr>
                <w:iCs/>
              </w:rPr>
            </w:pPr>
            <w:r w:rsidRPr="006A72A8">
              <w:rPr>
                <w:iCs/>
              </w:rPr>
              <w:t xml:space="preserve">E-mail: </w:t>
            </w:r>
          </w:p>
        </w:tc>
        <w:tc>
          <w:tcPr>
            <w:tcW w:w="5313" w:type="dxa"/>
            <w:gridSpan w:val="4"/>
          </w:tcPr>
          <w:p w:rsidR="00F2635C" w:rsidRPr="006A72A8" w:rsidRDefault="00F2635C" w:rsidP="007769D3">
            <w:pPr>
              <w:jc w:val="both"/>
              <w:rPr>
                <w:iCs/>
              </w:rPr>
            </w:pPr>
            <w:r w:rsidRPr="006A72A8">
              <w:rPr>
                <w:iCs/>
              </w:rPr>
              <w:t xml:space="preserve">Representante: </w:t>
            </w:r>
          </w:p>
        </w:tc>
      </w:tr>
      <w:tr w:rsidR="00F2635C" w:rsidRPr="006A72A8" w:rsidTr="007769D3">
        <w:tc>
          <w:tcPr>
            <w:tcW w:w="10800" w:type="dxa"/>
            <w:gridSpan w:val="7"/>
          </w:tcPr>
          <w:p w:rsidR="00F2635C" w:rsidRPr="006A72A8" w:rsidRDefault="00F2635C" w:rsidP="007769D3">
            <w:pPr>
              <w:tabs>
                <w:tab w:val="left" w:pos="4849"/>
                <w:tab w:val="left" w:pos="9993"/>
              </w:tabs>
              <w:jc w:val="both"/>
              <w:rPr>
                <w:iCs/>
              </w:rPr>
            </w:pPr>
            <w:r w:rsidRPr="006A72A8">
              <w:rPr>
                <w:iCs/>
              </w:rPr>
              <w:t>Data e Local:</w:t>
            </w:r>
          </w:p>
        </w:tc>
      </w:tr>
    </w:tbl>
    <w:p w:rsidR="00F2635C" w:rsidRPr="006A72A8" w:rsidRDefault="00F2635C" w:rsidP="00F2635C">
      <w:pPr>
        <w:tabs>
          <w:tab w:val="left" w:pos="4849"/>
          <w:tab w:val="left" w:pos="9993"/>
        </w:tabs>
        <w:jc w:val="both"/>
        <w:rPr>
          <w:iCs/>
        </w:rPr>
      </w:pPr>
      <w:r w:rsidRPr="006A72A8">
        <w:rPr>
          <w:iCs/>
        </w:rPr>
        <w:t>OBSERVAÇÕES:</w:t>
      </w:r>
    </w:p>
    <w:p w:rsidR="00F2635C" w:rsidRPr="006A72A8" w:rsidRDefault="00F2635C" w:rsidP="00F2635C">
      <w:pPr>
        <w:tabs>
          <w:tab w:val="left" w:pos="4849"/>
          <w:tab w:val="left" w:pos="9993"/>
        </w:tabs>
        <w:jc w:val="both"/>
        <w:rPr>
          <w:iCs/>
        </w:rPr>
      </w:pPr>
    </w:p>
    <w:p w:rsidR="00F2635C" w:rsidRPr="006A72A8" w:rsidRDefault="00F2635C" w:rsidP="00F2635C">
      <w:pPr>
        <w:tabs>
          <w:tab w:val="left" w:pos="4849"/>
          <w:tab w:val="left" w:pos="9993"/>
        </w:tabs>
        <w:jc w:val="both"/>
        <w:rPr>
          <w:iCs/>
        </w:rPr>
      </w:pPr>
    </w:p>
    <w:p w:rsidR="00F2635C" w:rsidRPr="006A72A8" w:rsidRDefault="00F2635C" w:rsidP="00F2635C">
      <w:pPr>
        <w:tabs>
          <w:tab w:val="left" w:pos="4849"/>
          <w:tab w:val="left" w:pos="9993"/>
        </w:tabs>
        <w:jc w:val="right"/>
        <w:rPr>
          <w:iCs/>
        </w:rPr>
      </w:pPr>
      <w:r w:rsidRPr="006A72A8">
        <w:rPr>
          <w:iCs/>
        </w:rPr>
        <w:tab/>
        <w:t xml:space="preserve">Assinatura/Carimbo </w:t>
      </w:r>
    </w:p>
    <w:p w:rsidR="00F2635C" w:rsidRPr="006A72A8" w:rsidRDefault="00F2635C" w:rsidP="00F2635C">
      <w:pPr>
        <w:jc w:val="center"/>
        <w:rPr>
          <w:b/>
        </w:rPr>
      </w:pPr>
    </w:p>
    <w:sectPr w:rsidR="00F2635C" w:rsidRPr="006A72A8" w:rsidSect="006F4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51159"/>
    <w:rsid w:val="000674B3"/>
    <w:rsid w:val="00077B44"/>
    <w:rsid w:val="00080A5D"/>
    <w:rsid w:val="00090789"/>
    <w:rsid w:val="00091216"/>
    <w:rsid w:val="00092A65"/>
    <w:rsid w:val="000A636E"/>
    <w:rsid w:val="000B4D25"/>
    <w:rsid w:val="000C345E"/>
    <w:rsid w:val="000E062B"/>
    <w:rsid w:val="00130468"/>
    <w:rsid w:val="001666A9"/>
    <w:rsid w:val="00171CD0"/>
    <w:rsid w:val="0017794A"/>
    <w:rsid w:val="001A7927"/>
    <w:rsid w:val="001B603B"/>
    <w:rsid w:val="002218B8"/>
    <w:rsid w:val="00261DA8"/>
    <w:rsid w:val="002723C5"/>
    <w:rsid w:val="00275E9F"/>
    <w:rsid w:val="002957F5"/>
    <w:rsid w:val="002E2F6B"/>
    <w:rsid w:val="003033B0"/>
    <w:rsid w:val="003259D8"/>
    <w:rsid w:val="003437E3"/>
    <w:rsid w:val="0034429C"/>
    <w:rsid w:val="00382D78"/>
    <w:rsid w:val="003F0898"/>
    <w:rsid w:val="003F0D2B"/>
    <w:rsid w:val="003F4A7E"/>
    <w:rsid w:val="00454D5E"/>
    <w:rsid w:val="00455C93"/>
    <w:rsid w:val="00474F7F"/>
    <w:rsid w:val="0048355C"/>
    <w:rsid w:val="00483C7D"/>
    <w:rsid w:val="004D3E82"/>
    <w:rsid w:val="004D6CC3"/>
    <w:rsid w:val="005369E9"/>
    <w:rsid w:val="00560281"/>
    <w:rsid w:val="00572C84"/>
    <w:rsid w:val="005C65F9"/>
    <w:rsid w:val="00614750"/>
    <w:rsid w:val="00617F60"/>
    <w:rsid w:val="00625984"/>
    <w:rsid w:val="00634F68"/>
    <w:rsid w:val="00664793"/>
    <w:rsid w:val="006746C9"/>
    <w:rsid w:val="006848DA"/>
    <w:rsid w:val="00696D18"/>
    <w:rsid w:val="006C6494"/>
    <w:rsid w:val="006F442E"/>
    <w:rsid w:val="00701875"/>
    <w:rsid w:val="0071005B"/>
    <w:rsid w:val="00743AB3"/>
    <w:rsid w:val="00762964"/>
    <w:rsid w:val="00764735"/>
    <w:rsid w:val="00766389"/>
    <w:rsid w:val="0078561D"/>
    <w:rsid w:val="007B3F3D"/>
    <w:rsid w:val="007C3B90"/>
    <w:rsid w:val="007D0DED"/>
    <w:rsid w:val="007D5E8C"/>
    <w:rsid w:val="00804F0A"/>
    <w:rsid w:val="00811618"/>
    <w:rsid w:val="008238D4"/>
    <w:rsid w:val="008239E2"/>
    <w:rsid w:val="008518FA"/>
    <w:rsid w:val="00853FB1"/>
    <w:rsid w:val="00882798"/>
    <w:rsid w:val="008B154B"/>
    <w:rsid w:val="008E5305"/>
    <w:rsid w:val="008F6411"/>
    <w:rsid w:val="009153FB"/>
    <w:rsid w:val="0096389C"/>
    <w:rsid w:val="00972021"/>
    <w:rsid w:val="009A7061"/>
    <w:rsid w:val="009B235F"/>
    <w:rsid w:val="009C29E6"/>
    <w:rsid w:val="009D1004"/>
    <w:rsid w:val="009E3A23"/>
    <w:rsid w:val="009F1F94"/>
    <w:rsid w:val="00A0392D"/>
    <w:rsid w:val="00A04C41"/>
    <w:rsid w:val="00A17FD8"/>
    <w:rsid w:val="00A3153B"/>
    <w:rsid w:val="00A63D3E"/>
    <w:rsid w:val="00A87AAC"/>
    <w:rsid w:val="00AA1515"/>
    <w:rsid w:val="00AE7E7F"/>
    <w:rsid w:val="00B74700"/>
    <w:rsid w:val="00BA7656"/>
    <w:rsid w:val="00BC44CD"/>
    <w:rsid w:val="00C06C62"/>
    <w:rsid w:val="00C449D2"/>
    <w:rsid w:val="00C75662"/>
    <w:rsid w:val="00CC3595"/>
    <w:rsid w:val="00D1684A"/>
    <w:rsid w:val="00D264EF"/>
    <w:rsid w:val="00D818CF"/>
    <w:rsid w:val="00DE0A11"/>
    <w:rsid w:val="00DF426C"/>
    <w:rsid w:val="00E0205F"/>
    <w:rsid w:val="00E4242E"/>
    <w:rsid w:val="00E4329D"/>
    <w:rsid w:val="00E55B2F"/>
    <w:rsid w:val="00E630C9"/>
    <w:rsid w:val="00E718A1"/>
    <w:rsid w:val="00E809A8"/>
    <w:rsid w:val="00E869D7"/>
    <w:rsid w:val="00E9542A"/>
    <w:rsid w:val="00EA70C0"/>
    <w:rsid w:val="00EE3EA2"/>
    <w:rsid w:val="00EE4E87"/>
    <w:rsid w:val="00F0281E"/>
    <w:rsid w:val="00F135D2"/>
    <w:rsid w:val="00F2635C"/>
    <w:rsid w:val="00F31740"/>
    <w:rsid w:val="00F32750"/>
    <w:rsid w:val="00F42A9F"/>
    <w:rsid w:val="00F8084B"/>
    <w:rsid w:val="00F84FE7"/>
    <w:rsid w:val="00F97E53"/>
    <w:rsid w:val="00FB2860"/>
    <w:rsid w:val="00FC39EA"/>
    <w:rsid w:val="00FE3AE8"/>
    <w:rsid w:val="00FE6E57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3">
    <w:name w:val="heading 3"/>
    <w:basedOn w:val="Normal"/>
    <w:next w:val="Normal"/>
    <w:link w:val="Ttulo3Char"/>
    <w:qFormat/>
    <w:rsid w:val="00F263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Ttulo3Char">
    <w:name w:val="Título 3 Char"/>
    <w:basedOn w:val="Fontepargpadro"/>
    <w:link w:val="Ttulo3"/>
    <w:rsid w:val="00F2635C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Forte">
    <w:name w:val="Strong"/>
    <w:basedOn w:val="Fontepargpadro"/>
    <w:qFormat/>
    <w:rsid w:val="00F2635C"/>
    <w:rPr>
      <w:b/>
      <w:bCs/>
    </w:rPr>
  </w:style>
  <w:style w:type="paragraph" w:styleId="Ttulo">
    <w:name w:val="Title"/>
    <w:basedOn w:val="Normal"/>
    <w:link w:val="TtuloChar"/>
    <w:qFormat/>
    <w:rsid w:val="00F2635C"/>
    <w:pPr>
      <w:spacing w:after="0" w:line="240" w:lineRule="auto"/>
      <w:jc w:val="center"/>
    </w:pPr>
    <w:rPr>
      <w:rFonts w:eastAsia="Times New Roman"/>
      <w:b/>
      <w:kern w:val="0"/>
      <w:sz w:val="2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2635C"/>
    <w:rPr>
      <w:rFonts w:eastAsia="Times New Roman"/>
      <w:b/>
      <w:kern w:val="0"/>
      <w:sz w:val="20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3">
    <w:name w:val="heading 3"/>
    <w:basedOn w:val="Normal"/>
    <w:next w:val="Normal"/>
    <w:link w:val="Ttulo3Char"/>
    <w:qFormat/>
    <w:rsid w:val="00F263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Ttulo3Char">
    <w:name w:val="Título 3 Char"/>
    <w:basedOn w:val="Fontepargpadro"/>
    <w:link w:val="Ttulo3"/>
    <w:rsid w:val="00F2635C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Forte">
    <w:name w:val="Strong"/>
    <w:basedOn w:val="Fontepargpadro"/>
    <w:qFormat/>
    <w:rsid w:val="00F2635C"/>
    <w:rPr>
      <w:b/>
      <w:bCs/>
    </w:rPr>
  </w:style>
  <w:style w:type="paragraph" w:styleId="Ttulo">
    <w:name w:val="Title"/>
    <w:basedOn w:val="Normal"/>
    <w:link w:val="TtuloChar"/>
    <w:qFormat/>
    <w:rsid w:val="00F2635C"/>
    <w:pPr>
      <w:spacing w:after="0" w:line="240" w:lineRule="auto"/>
      <w:jc w:val="center"/>
    </w:pPr>
    <w:rPr>
      <w:rFonts w:eastAsia="Times New Roman"/>
      <w:b/>
      <w:kern w:val="0"/>
      <w:sz w:val="2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2635C"/>
    <w:rPr>
      <w:rFonts w:eastAsia="Times New Roman"/>
      <w:b/>
      <w:kern w:val="0"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ea.rs.go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BE87-3676-433C-9C6B-6984106D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3527</Words>
  <Characters>19048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Fazenda</cp:lastModifiedBy>
  <cp:revision>2</cp:revision>
  <cp:lastPrinted>2014-04-21T13:03:00Z</cp:lastPrinted>
  <dcterms:created xsi:type="dcterms:W3CDTF">2014-04-24T13:13:00Z</dcterms:created>
  <dcterms:modified xsi:type="dcterms:W3CDTF">2014-04-24T13:13:00Z</dcterms:modified>
</cp:coreProperties>
</file>